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871C" w14:textId="77777777" w:rsidR="005A172C" w:rsidRDefault="00A30BEB" w:rsidP="006B7F8F">
      <w:pPr>
        <w:jc w:val="center"/>
        <w:rPr>
          <w:rFonts w:ascii="Arial Narrow" w:hAnsi="Arial Narrow"/>
          <w:spacing w:val="20"/>
        </w:rPr>
      </w:pPr>
      <w:r>
        <w:rPr>
          <w:rFonts w:ascii="Arial Narrow" w:hAnsi="Arial Narrow"/>
          <w:noProof/>
          <w:spacing w:val="20"/>
        </w:rPr>
        <w:drawing>
          <wp:anchor distT="36576" distB="36576" distL="36576" distR="36576" simplePos="0" relativeHeight="251657216" behindDoc="0" locked="0" layoutInCell="1" allowOverlap="1" wp14:anchorId="6C73AA4F" wp14:editId="2C597F47">
            <wp:simplePos x="0" y="0"/>
            <wp:positionH relativeFrom="column">
              <wp:posOffset>323850</wp:posOffset>
            </wp:positionH>
            <wp:positionV relativeFrom="paragraph">
              <wp:posOffset>-228600</wp:posOffset>
            </wp:positionV>
            <wp:extent cx="1590675" cy="1533525"/>
            <wp:effectExtent l="0" t="0" r="9525" b="9525"/>
            <wp:wrapNone/>
            <wp:docPr id="82" name="Picture 3"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spacing w:val="20"/>
        </w:rPr>
        <w:drawing>
          <wp:anchor distT="36576" distB="36576" distL="36576" distR="36576" simplePos="0" relativeHeight="251658240" behindDoc="0" locked="0" layoutInCell="1" allowOverlap="1" wp14:anchorId="007493E6" wp14:editId="135A8E83">
            <wp:simplePos x="0" y="0"/>
            <wp:positionH relativeFrom="column">
              <wp:posOffset>4991100</wp:posOffset>
            </wp:positionH>
            <wp:positionV relativeFrom="paragraph">
              <wp:posOffset>-180975</wp:posOffset>
            </wp:positionV>
            <wp:extent cx="1538605" cy="1533525"/>
            <wp:effectExtent l="0" t="0" r="4445" b="9525"/>
            <wp:wrapNone/>
            <wp:docPr id="83" name="Picture 7" descr="Final Seal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nal Seal Desig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860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12ACA" w14:textId="77777777" w:rsidR="005A172C" w:rsidRDefault="005A172C" w:rsidP="005A172C">
      <w:pPr>
        <w:jc w:val="right"/>
        <w:rPr>
          <w:rFonts w:ascii="Arial Narrow" w:hAnsi="Arial Narrow"/>
          <w:spacing w:val="20"/>
        </w:rPr>
      </w:pPr>
    </w:p>
    <w:p w14:paraId="4B437D9F" w14:textId="77777777" w:rsidR="005A172C" w:rsidRDefault="005A172C" w:rsidP="006B7F8F">
      <w:pPr>
        <w:jc w:val="center"/>
        <w:rPr>
          <w:rFonts w:ascii="Arial Narrow" w:hAnsi="Arial Narrow"/>
          <w:spacing w:val="20"/>
        </w:rPr>
      </w:pPr>
    </w:p>
    <w:p w14:paraId="77370883" w14:textId="77777777" w:rsidR="005A172C" w:rsidRDefault="005A172C" w:rsidP="006B7F8F">
      <w:pPr>
        <w:jc w:val="center"/>
        <w:rPr>
          <w:rFonts w:ascii="Arial Narrow" w:hAnsi="Arial Narrow"/>
          <w:spacing w:val="20"/>
        </w:rPr>
      </w:pPr>
    </w:p>
    <w:p w14:paraId="154E7BEF" w14:textId="77777777" w:rsidR="005A172C" w:rsidRDefault="005A172C" w:rsidP="006B7F8F">
      <w:pPr>
        <w:jc w:val="center"/>
        <w:rPr>
          <w:rFonts w:ascii="Arial Narrow" w:hAnsi="Arial Narrow"/>
          <w:spacing w:val="20"/>
        </w:rPr>
      </w:pPr>
    </w:p>
    <w:p w14:paraId="7EF53A7D" w14:textId="77777777" w:rsidR="005A172C" w:rsidRDefault="005A172C" w:rsidP="006B7F8F">
      <w:pPr>
        <w:jc w:val="center"/>
        <w:rPr>
          <w:rFonts w:ascii="Arial Narrow" w:hAnsi="Arial Narrow"/>
          <w:spacing w:val="20"/>
        </w:rPr>
      </w:pPr>
    </w:p>
    <w:p w14:paraId="20D1D63B" w14:textId="77777777" w:rsidR="005A172C" w:rsidRDefault="005A172C" w:rsidP="006B7F8F">
      <w:pPr>
        <w:jc w:val="center"/>
        <w:rPr>
          <w:rFonts w:ascii="Arial Narrow" w:hAnsi="Arial Narrow"/>
          <w:spacing w:val="20"/>
        </w:rPr>
      </w:pPr>
    </w:p>
    <w:p w14:paraId="2D1462FC" w14:textId="77777777" w:rsidR="005A172C" w:rsidRDefault="005A172C" w:rsidP="006B7F8F">
      <w:pPr>
        <w:jc w:val="center"/>
        <w:rPr>
          <w:rFonts w:ascii="Arial Narrow" w:hAnsi="Arial Narrow"/>
          <w:spacing w:val="20"/>
        </w:rPr>
      </w:pPr>
    </w:p>
    <w:p w14:paraId="02263751" w14:textId="77777777" w:rsidR="005A172C" w:rsidRDefault="006A16AB" w:rsidP="006B7F8F">
      <w:pPr>
        <w:jc w:val="center"/>
      </w:pPr>
      <w:r w:rsidRPr="00923B76">
        <w:object w:dxaOrig="4299" w:dyaOrig="3231" w14:anchorId="1419F4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210.75pt" o:ole="">
            <v:imagedata r:id="rId10" o:title=""/>
          </v:shape>
          <o:OLEObject Type="Embed" ProgID="PowerPoint.Slide.12" ShapeID="_x0000_i1025" DrawAspect="Content" ObjectID="_1747549853" r:id="rId11"/>
        </w:object>
      </w:r>
    </w:p>
    <w:p w14:paraId="0F24C2C5" w14:textId="77777777" w:rsidR="005A172C" w:rsidRDefault="005A172C" w:rsidP="006B7F8F">
      <w:pPr>
        <w:jc w:val="center"/>
      </w:pPr>
    </w:p>
    <w:p w14:paraId="1050B6B8" w14:textId="77777777" w:rsidR="005A172C" w:rsidRDefault="005A172C" w:rsidP="006B7F8F">
      <w:pPr>
        <w:jc w:val="center"/>
      </w:pPr>
    </w:p>
    <w:p w14:paraId="037E6F57" w14:textId="77777777" w:rsidR="005A172C" w:rsidRPr="005B01C6" w:rsidRDefault="005A172C" w:rsidP="006B7F8F">
      <w:pPr>
        <w:jc w:val="center"/>
        <w:rPr>
          <w:rFonts w:ascii="Arial Narrow" w:hAnsi="Arial Narrow"/>
          <w:b/>
          <w:spacing w:val="20"/>
          <w:sz w:val="96"/>
          <w:szCs w:val="96"/>
        </w:rPr>
      </w:pPr>
      <w:r w:rsidRPr="005B01C6">
        <w:rPr>
          <w:b/>
          <w:sz w:val="96"/>
          <w:szCs w:val="96"/>
        </w:rPr>
        <w:t>PARTICIPANT MANUAL</w:t>
      </w:r>
    </w:p>
    <w:p w14:paraId="2481FC74" w14:textId="77777777" w:rsidR="005A172C" w:rsidRDefault="005A172C" w:rsidP="006B7F8F">
      <w:pPr>
        <w:jc w:val="center"/>
        <w:rPr>
          <w:rFonts w:ascii="Arial Narrow" w:hAnsi="Arial Narrow"/>
          <w:spacing w:val="20"/>
        </w:rPr>
      </w:pPr>
    </w:p>
    <w:p w14:paraId="29BEA930" w14:textId="77777777" w:rsidR="005A172C" w:rsidRDefault="005A172C" w:rsidP="006B7F8F">
      <w:pPr>
        <w:jc w:val="center"/>
        <w:rPr>
          <w:rFonts w:ascii="Arial Narrow" w:hAnsi="Arial Narrow"/>
          <w:spacing w:val="20"/>
        </w:rPr>
      </w:pPr>
    </w:p>
    <w:p w14:paraId="126D4F03" w14:textId="77777777" w:rsidR="005A172C" w:rsidRDefault="005A172C" w:rsidP="006B7F8F">
      <w:pPr>
        <w:jc w:val="center"/>
        <w:rPr>
          <w:rFonts w:ascii="Arial Narrow" w:hAnsi="Arial Narrow"/>
          <w:spacing w:val="20"/>
        </w:rPr>
      </w:pPr>
    </w:p>
    <w:p w14:paraId="067CDEE4" w14:textId="77777777" w:rsidR="005A172C" w:rsidRDefault="005A172C" w:rsidP="006B7F8F">
      <w:pPr>
        <w:jc w:val="center"/>
        <w:rPr>
          <w:rFonts w:ascii="Arial Narrow" w:hAnsi="Arial Narrow"/>
          <w:spacing w:val="20"/>
        </w:rPr>
      </w:pPr>
    </w:p>
    <w:p w14:paraId="7F7F7829" w14:textId="77777777" w:rsidR="005A172C" w:rsidRDefault="005A172C" w:rsidP="006B7F8F">
      <w:pPr>
        <w:jc w:val="center"/>
        <w:rPr>
          <w:rFonts w:ascii="Arial Narrow" w:hAnsi="Arial Narrow"/>
          <w:spacing w:val="20"/>
        </w:rPr>
      </w:pPr>
    </w:p>
    <w:p w14:paraId="5831CAF5" w14:textId="77777777" w:rsidR="005A172C" w:rsidRDefault="005A172C" w:rsidP="005B01C6">
      <w:pPr>
        <w:rPr>
          <w:rFonts w:ascii="Arial Narrow" w:hAnsi="Arial Narrow"/>
          <w:spacing w:val="20"/>
        </w:rPr>
      </w:pPr>
    </w:p>
    <w:p w14:paraId="094401D5" w14:textId="77777777" w:rsidR="00F61A92" w:rsidRPr="00923B76" w:rsidRDefault="005C6AC8" w:rsidP="00923B76">
      <w:pPr>
        <w:jc w:val="center"/>
        <w:rPr>
          <w:b/>
          <w:spacing w:val="20"/>
        </w:rPr>
      </w:pPr>
      <w:r w:rsidRPr="00923B76">
        <w:rPr>
          <w:b/>
          <w:spacing w:val="20"/>
        </w:rPr>
        <w:t>Mc</w:t>
      </w:r>
      <w:r w:rsidR="00B16542" w:rsidRPr="00923B76">
        <w:rPr>
          <w:b/>
          <w:spacing w:val="20"/>
        </w:rPr>
        <w:t>H</w:t>
      </w:r>
      <w:r w:rsidRPr="00923B76">
        <w:rPr>
          <w:b/>
          <w:spacing w:val="20"/>
        </w:rPr>
        <w:t>enry County Mental Health Court</w:t>
      </w:r>
    </w:p>
    <w:p w14:paraId="11070047" w14:textId="77777777" w:rsidR="003F53A9" w:rsidRPr="00923B76" w:rsidRDefault="003F53A9" w:rsidP="00923B76">
      <w:pPr>
        <w:jc w:val="center"/>
        <w:rPr>
          <w:b/>
          <w:spacing w:val="20"/>
        </w:rPr>
      </w:pPr>
      <w:r w:rsidRPr="00923B76">
        <w:rPr>
          <w:b/>
          <w:spacing w:val="20"/>
        </w:rPr>
        <w:t>22</w:t>
      </w:r>
      <w:r w:rsidRPr="00923B76">
        <w:rPr>
          <w:b/>
          <w:spacing w:val="20"/>
          <w:vertAlign w:val="superscript"/>
        </w:rPr>
        <w:t>nd</w:t>
      </w:r>
      <w:r w:rsidRPr="00923B76">
        <w:rPr>
          <w:b/>
          <w:spacing w:val="20"/>
        </w:rPr>
        <w:t xml:space="preserve"> Judicial Circuit</w:t>
      </w:r>
    </w:p>
    <w:p w14:paraId="54A26A99" w14:textId="77777777" w:rsidR="00F61A92" w:rsidRPr="00923B76" w:rsidRDefault="005C6AC8" w:rsidP="00923B76">
      <w:pPr>
        <w:jc w:val="center"/>
        <w:rPr>
          <w:b/>
          <w:spacing w:val="20"/>
        </w:rPr>
      </w:pPr>
      <w:r w:rsidRPr="00923B76">
        <w:rPr>
          <w:b/>
          <w:spacing w:val="20"/>
        </w:rPr>
        <w:t>2200</w:t>
      </w:r>
      <w:r w:rsidR="00106685" w:rsidRPr="00923B76">
        <w:rPr>
          <w:b/>
          <w:spacing w:val="20"/>
        </w:rPr>
        <w:t xml:space="preserve"> North</w:t>
      </w:r>
      <w:r w:rsidRPr="00923B76">
        <w:rPr>
          <w:b/>
          <w:spacing w:val="20"/>
        </w:rPr>
        <w:t xml:space="preserve"> Seminary </w:t>
      </w:r>
      <w:r w:rsidR="00106685" w:rsidRPr="00923B76">
        <w:rPr>
          <w:b/>
          <w:spacing w:val="20"/>
        </w:rPr>
        <w:t>Avenue</w:t>
      </w:r>
    </w:p>
    <w:p w14:paraId="75E0625F" w14:textId="77777777" w:rsidR="00F61A92" w:rsidRPr="00923B76" w:rsidRDefault="005C6AC8" w:rsidP="00923B76">
      <w:pPr>
        <w:jc w:val="center"/>
        <w:rPr>
          <w:b/>
          <w:spacing w:val="20"/>
        </w:rPr>
      </w:pPr>
      <w:r w:rsidRPr="00923B76">
        <w:rPr>
          <w:b/>
          <w:spacing w:val="20"/>
        </w:rPr>
        <w:t>Woodstock, Illinois 60098</w:t>
      </w:r>
    </w:p>
    <w:p w14:paraId="3C2ABAD7" w14:textId="77777777" w:rsidR="006909D8" w:rsidRDefault="00923B76" w:rsidP="005B01C6">
      <w:pPr>
        <w:jc w:val="center"/>
        <w:rPr>
          <w:b/>
          <w:spacing w:val="20"/>
        </w:rPr>
      </w:pPr>
      <w:r>
        <w:rPr>
          <w:b/>
          <w:spacing w:val="20"/>
        </w:rPr>
        <w:t>(815)334-</w:t>
      </w:r>
      <w:r w:rsidR="00E66EE6">
        <w:rPr>
          <w:b/>
          <w:spacing w:val="20"/>
        </w:rPr>
        <w:t>4502</w:t>
      </w:r>
    </w:p>
    <w:p w14:paraId="4E4EAC56" w14:textId="77777777" w:rsidR="001F7A6C" w:rsidRDefault="001F7A6C" w:rsidP="005B01C6">
      <w:pPr>
        <w:jc w:val="center"/>
        <w:rPr>
          <w:b/>
          <w:spacing w:val="20"/>
        </w:rPr>
      </w:pPr>
    </w:p>
    <w:p w14:paraId="3B363E1A" w14:textId="77777777" w:rsidR="001F7A6C" w:rsidRDefault="001F7A6C" w:rsidP="005B01C6">
      <w:pPr>
        <w:jc w:val="center"/>
        <w:rPr>
          <w:b/>
          <w:spacing w:val="20"/>
        </w:rPr>
      </w:pPr>
    </w:p>
    <w:p w14:paraId="2AF943A3" w14:textId="77777777" w:rsidR="001F7A6C" w:rsidRDefault="001F7A6C" w:rsidP="005B01C6">
      <w:pPr>
        <w:jc w:val="center"/>
        <w:rPr>
          <w:b/>
          <w:spacing w:val="20"/>
        </w:rPr>
      </w:pPr>
    </w:p>
    <w:p w14:paraId="37A4960A" w14:textId="77777777" w:rsidR="00BF1F00" w:rsidRDefault="00BF1F00" w:rsidP="005B01C6">
      <w:pPr>
        <w:jc w:val="center"/>
        <w:rPr>
          <w:b/>
          <w:spacing w:val="20"/>
        </w:rPr>
      </w:pPr>
    </w:p>
    <w:p w14:paraId="401CBE99" w14:textId="77777777" w:rsidR="005B01C6" w:rsidRPr="005B01C6" w:rsidRDefault="005B01C6" w:rsidP="005B01C6">
      <w:pPr>
        <w:jc w:val="center"/>
        <w:rPr>
          <w:b/>
          <w:spacing w:val="20"/>
        </w:rPr>
      </w:pPr>
    </w:p>
    <w:p w14:paraId="29C8B991" w14:textId="77777777" w:rsidR="00B0734C" w:rsidRPr="00666DD0" w:rsidRDefault="00B0734C" w:rsidP="006B7F8F">
      <w:pPr>
        <w:jc w:val="center"/>
        <w:rPr>
          <w:b/>
          <w:spacing w:val="20"/>
          <w:sz w:val="28"/>
          <w:szCs w:val="28"/>
        </w:rPr>
      </w:pPr>
      <w:r w:rsidRPr="00666DD0">
        <w:rPr>
          <w:b/>
          <w:spacing w:val="20"/>
          <w:sz w:val="28"/>
          <w:szCs w:val="28"/>
        </w:rPr>
        <w:lastRenderedPageBreak/>
        <w:t>TABLE OF CONTENTS</w:t>
      </w:r>
    </w:p>
    <w:p w14:paraId="1483BC2E" w14:textId="77777777" w:rsidR="000F2D5C" w:rsidRPr="000F2D5C" w:rsidRDefault="000F2D5C">
      <w:pPr>
        <w:jc w:val="center"/>
        <w:rPr>
          <w:rFonts w:ascii="Arial Narrow" w:hAnsi="Arial Narrow"/>
          <w:spacing w:val="20"/>
          <w:sz w:val="28"/>
          <w:szCs w:val="28"/>
        </w:rPr>
      </w:pPr>
    </w:p>
    <w:p w14:paraId="1CD6F5A6" w14:textId="77777777" w:rsidR="00B0734C" w:rsidRPr="00923B76" w:rsidRDefault="00B0734C" w:rsidP="00770BBB">
      <w:pPr>
        <w:tabs>
          <w:tab w:val="left" w:leader="dot" w:pos="8640"/>
        </w:tabs>
        <w:rPr>
          <w:spacing w:val="20"/>
          <w:sz w:val="28"/>
          <w:szCs w:val="28"/>
        </w:rPr>
      </w:pPr>
      <w:r w:rsidRPr="00923B76">
        <w:rPr>
          <w:spacing w:val="20"/>
          <w:sz w:val="28"/>
          <w:szCs w:val="28"/>
        </w:rPr>
        <w:t>Introduction</w:t>
      </w:r>
      <w:r w:rsidR="00770BBB" w:rsidRPr="00923B76">
        <w:rPr>
          <w:spacing w:val="20"/>
          <w:sz w:val="28"/>
          <w:szCs w:val="28"/>
        </w:rPr>
        <w:tab/>
      </w:r>
      <w:r w:rsidR="00666DD0">
        <w:rPr>
          <w:spacing w:val="20"/>
          <w:sz w:val="28"/>
          <w:szCs w:val="28"/>
        </w:rPr>
        <w:t>….</w:t>
      </w:r>
      <w:r w:rsidRPr="00923B76">
        <w:rPr>
          <w:spacing w:val="20"/>
          <w:sz w:val="28"/>
          <w:szCs w:val="28"/>
        </w:rPr>
        <w:t>3</w:t>
      </w:r>
    </w:p>
    <w:p w14:paraId="7D9A98F9" w14:textId="77777777" w:rsidR="00B0734C" w:rsidRPr="00923B76" w:rsidRDefault="00B0734C" w:rsidP="00B0734C">
      <w:pPr>
        <w:rPr>
          <w:spacing w:val="20"/>
          <w:sz w:val="28"/>
          <w:szCs w:val="28"/>
        </w:rPr>
      </w:pPr>
    </w:p>
    <w:p w14:paraId="2EEB8716" w14:textId="77777777" w:rsidR="00B0734C" w:rsidRPr="00923B76" w:rsidRDefault="006B7F8F" w:rsidP="00770BBB">
      <w:pPr>
        <w:tabs>
          <w:tab w:val="left" w:leader="dot" w:pos="8640"/>
        </w:tabs>
        <w:rPr>
          <w:spacing w:val="20"/>
          <w:sz w:val="28"/>
          <w:szCs w:val="28"/>
        </w:rPr>
      </w:pPr>
      <w:r w:rsidRPr="00923B76">
        <w:rPr>
          <w:spacing w:val="20"/>
          <w:sz w:val="28"/>
          <w:szCs w:val="28"/>
        </w:rPr>
        <w:t xml:space="preserve">MHC </w:t>
      </w:r>
      <w:r w:rsidR="00B0734C" w:rsidRPr="00923B76">
        <w:rPr>
          <w:spacing w:val="20"/>
          <w:sz w:val="28"/>
          <w:szCs w:val="28"/>
        </w:rPr>
        <w:t>Program Description</w:t>
      </w:r>
      <w:r w:rsidR="00770BBB" w:rsidRPr="00923B76">
        <w:rPr>
          <w:spacing w:val="20"/>
          <w:sz w:val="28"/>
          <w:szCs w:val="28"/>
        </w:rPr>
        <w:tab/>
      </w:r>
      <w:r w:rsidR="00666DD0">
        <w:rPr>
          <w:spacing w:val="20"/>
          <w:sz w:val="28"/>
          <w:szCs w:val="28"/>
        </w:rPr>
        <w:t>….</w:t>
      </w:r>
      <w:r w:rsidR="00B0734C" w:rsidRPr="00923B76">
        <w:rPr>
          <w:spacing w:val="20"/>
          <w:sz w:val="28"/>
          <w:szCs w:val="28"/>
        </w:rPr>
        <w:t>3</w:t>
      </w:r>
    </w:p>
    <w:p w14:paraId="1CAA2FEF" w14:textId="77777777" w:rsidR="00B0734C" w:rsidRPr="00923B76" w:rsidRDefault="00B0734C" w:rsidP="00B0734C">
      <w:pPr>
        <w:rPr>
          <w:spacing w:val="20"/>
          <w:sz w:val="28"/>
          <w:szCs w:val="28"/>
        </w:rPr>
      </w:pPr>
    </w:p>
    <w:p w14:paraId="47FDAE9A" w14:textId="77777777" w:rsidR="00B0734C" w:rsidRPr="00923B76" w:rsidRDefault="006B7F8F" w:rsidP="00770BBB">
      <w:pPr>
        <w:tabs>
          <w:tab w:val="left" w:leader="dot" w:pos="8640"/>
        </w:tabs>
        <w:rPr>
          <w:spacing w:val="20"/>
          <w:sz w:val="28"/>
          <w:szCs w:val="28"/>
        </w:rPr>
      </w:pPr>
      <w:r w:rsidRPr="00923B76">
        <w:rPr>
          <w:spacing w:val="20"/>
          <w:sz w:val="28"/>
          <w:szCs w:val="28"/>
        </w:rPr>
        <w:t>MHC Team Members</w:t>
      </w:r>
      <w:r w:rsidR="00770BBB" w:rsidRPr="00923B76">
        <w:rPr>
          <w:spacing w:val="20"/>
          <w:sz w:val="28"/>
          <w:szCs w:val="28"/>
        </w:rPr>
        <w:tab/>
      </w:r>
      <w:r w:rsidR="00666DD0">
        <w:rPr>
          <w:spacing w:val="20"/>
          <w:sz w:val="28"/>
          <w:szCs w:val="28"/>
        </w:rPr>
        <w:t>….</w:t>
      </w:r>
      <w:r w:rsidR="00B0734C" w:rsidRPr="00923B76">
        <w:rPr>
          <w:spacing w:val="20"/>
          <w:sz w:val="28"/>
          <w:szCs w:val="28"/>
        </w:rPr>
        <w:t>4</w:t>
      </w:r>
    </w:p>
    <w:p w14:paraId="6A202E6C" w14:textId="77777777" w:rsidR="00B0734C" w:rsidRPr="00923B76" w:rsidRDefault="00B0734C" w:rsidP="00770BBB">
      <w:pPr>
        <w:tabs>
          <w:tab w:val="left" w:leader="dot" w:pos="8640"/>
        </w:tabs>
        <w:rPr>
          <w:spacing w:val="20"/>
          <w:sz w:val="28"/>
          <w:szCs w:val="28"/>
        </w:rPr>
      </w:pPr>
    </w:p>
    <w:p w14:paraId="6FA1D553" w14:textId="77777777" w:rsidR="00B0734C" w:rsidRPr="00923B76" w:rsidRDefault="006B7F8F" w:rsidP="00770BBB">
      <w:pPr>
        <w:tabs>
          <w:tab w:val="left" w:leader="dot" w:pos="8640"/>
        </w:tabs>
        <w:rPr>
          <w:spacing w:val="20"/>
          <w:sz w:val="28"/>
          <w:szCs w:val="28"/>
        </w:rPr>
      </w:pPr>
      <w:r w:rsidRPr="00923B76">
        <w:rPr>
          <w:spacing w:val="20"/>
          <w:sz w:val="28"/>
          <w:szCs w:val="28"/>
        </w:rPr>
        <w:t>Confidentiality</w:t>
      </w:r>
      <w:r w:rsidR="00770BBB" w:rsidRPr="00923B76">
        <w:rPr>
          <w:spacing w:val="20"/>
          <w:sz w:val="28"/>
          <w:szCs w:val="28"/>
        </w:rPr>
        <w:tab/>
      </w:r>
      <w:r w:rsidR="00666DD0">
        <w:rPr>
          <w:spacing w:val="20"/>
          <w:sz w:val="28"/>
          <w:szCs w:val="28"/>
        </w:rPr>
        <w:t>….</w:t>
      </w:r>
      <w:r w:rsidR="003D2C11">
        <w:rPr>
          <w:spacing w:val="20"/>
          <w:sz w:val="28"/>
          <w:szCs w:val="28"/>
        </w:rPr>
        <w:t>4</w:t>
      </w:r>
    </w:p>
    <w:p w14:paraId="2E81C72A" w14:textId="77777777" w:rsidR="00B0734C" w:rsidRPr="00923B76" w:rsidRDefault="00B0734C" w:rsidP="00770BBB">
      <w:pPr>
        <w:tabs>
          <w:tab w:val="left" w:leader="dot" w:pos="8640"/>
        </w:tabs>
        <w:rPr>
          <w:spacing w:val="20"/>
          <w:sz w:val="28"/>
          <w:szCs w:val="28"/>
        </w:rPr>
      </w:pPr>
    </w:p>
    <w:p w14:paraId="43C27365" w14:textId="77777777" w:rsidR="00B0734C" w:rsidRPr="00923B76" w:rsidRDefault="00B0734C" w:rsidP="00770BBB">
      <w:pPr>
        <w:tabs>
          <w:tab w:val="left" w:leader="dot" w:pos="8640"/>
        </w:tabs>
        <w:rPr>
          <w:spacing w:val="20"/>
          <w:sz w:val="28"/>
          <w:szCs w:val="28"/>
        </w:rPr>
      </w:pPr>
      <w:r w:rsidRPr="00923B76">
        <w:rPr>
          <w:spacing w:val="20"/>
          <w:sz w:val="28"/>
          <w:szCs w:val="28"/>
        </w:rPr>
        <w:t>Failure to Complete / Termination</w:t>
      </w:r>
      <w:r w:rsidR="00770BBB" w:rsidRPr="00923B76">
        <w:rPr>
          <w:spacing w:val="20"/>
          <w:sz w:val="28"/>
          <w:szCs w:val="28"/>
        </w:rPr>
        <w:tab/>
      </w:r>
      <w:r w:rsidR="00666DD0">
        <w:rPr>
          <w:spacing w:val="20"/>
          <w:sz w:val="28"/>
          <w:szCs w:val="28"/>
        </w:rPr>
        <w:t>…</w:t>
      </w:r>
      <w:proofErr w:type="gramStart"/>
      <w:r w:rsidR="00666DD0">
        <w:rPr>
          <w:spacing w:val="20"/>
          <w:sz w:val="28"/>
          <w:szCs w:val="28"/>
        </w:rPr>
        <w:t>.</w:t>
      </w:r>
      <w:r w:rsidR="003D2C11">
        <w:rPr>
          <w:spacing w:val="20"/>
          <w:sz w:val="28"/>
          <w:szCs w:val="28"/>
        </w:rPr>
        <w:t>4</w:t>
      </w:r>
      <w:proofErr w:type="gramEnd"/>
    </w:p>
    <w:p w14:paraId="15D1BB11" w14:textId="77777777" w:rsidR="00B0734C" w:rsidRPr="00923B76" w:rsidRDefault="00B0734C" w:rsidP="00770BBB">
      <w:pPr>
        <w:tabs>
          <w:tab w:val="left" w:leader="dot" w:pos="8640"/>
        </w:tabs>
        <w:rPr>
          <w:spacing w:val="20"/>
          <w:sz w:val="28"/>
          <w:szCs w:val="28"/>
        </w:rPr>
      </w:pPr>
    </w:p>
    <w:p w14:paraId="2A0238B2" w14:textId="77777777" w:rsidR="006B7F8F" w:rsidRDefault="006B7F8F" w:rsidP="00770BBB">
      <w:pPr>
        <w:tabs>
          <w:tab w:val="left" w:leader="dot" w:pos="8640"/>
        </w:tabs>
        <w:rPr>
          <w:spacing w:val="20"/>
          <w:sz w:val="28"/>
          <w:szCs w:val="28"/>
        </w:rPr>
      </w:pPr>
      <w:r w:rsidRPr="00923B76">
        <w:rPr>
          <w:spacing w:val="20"/>
          <w:sz w:val="28"/>
          <w:szCs w:val="28"/>
        </w:rPr>
        <w:t>Program Length</w:t>
      </w:r>
      <w:r w:rsidR="00770BBB" w:rsidRPr="00923B76">
        <w:rPr>
          <w:spacing w:val="20"/>
          <w:sz w:val="28"/>
          <w:szCs w:val="28"/>
        </w:rPr>
        <w:t xml:space="preserve"> </w:t>
      </w:r>
      <w:r w:rsidR="00770BBB" w:rsidRPr="00923B76">
        <w:rPr>
          <w:spacing w:val="20"/>
          <w:sz w:val="28"/>
          <w:szCs w:val="28"/>
        </w:rPr>
        <w:tab/>
      </w:r>
      <w:r w:rsidR="00666DD0">
        <w:rPr>
          <w:spacing w:val="20"/>
          <w:sz w:val="28"/>
          <w:szCs w:val="28"/>
        </w:rPr>
        <w:t>….</w:t>
      </w:r>
      <w:r w:rsidR="003D2C11">
        <w:rPr>
          <w:spacing w:val="20"/>
          <w:sz w:val="28"/>
          <w:szCs w:val="28"/>
        </w:rPr>
        <w:t>5</w:t>
      </w:r>
    </w:p>
    <w:p w14:paraId="3245BD03" w14:textId="77777777" w:rsidR="00532CE6" w:rsidRPr="00923B76" w:rsidRDefault="00532CE6" w:rsidP="00770BBB">
      <w:pPr>
        <w:tabs>
          <w:tab w:val="left" w:leader="dot" w:pos="8640"/>
        </w:tabs>
        <w:rPr>
          <w:spacing w:val="20"/>
          <w:sz w:val="28"/>
          <w:szCs w:val="28"/>
        </w:rPr>
      </w:pPr>
    </w:p>
    <w:p w14:paraId="3870E658" w14:textId="77777777" w:rsidR="006B7F8F" w:rsidRPr="00923B76" w:rsidRDefault="00246BF9" w:rsidP="00770BBB">
      <w:pPr>
        <w:tabs>
          <w:tab w:val="left" w:leader="dot" w:pos="8640"/>
        </w:tabs>
        <w:rPr>
          <w:spacing w:val="20"/>
          <w:sz w:val="28"/>
          <w:szCs w:val="28"/>
        </w:rPr>
      </w:pPr>
      <w:r>
        <w:rPr>
          <w:spacing w:val="20"/>
          <w:sz w:val="28"/>
          <w:szCs w:val="28"/>
        </w:rPr>
        <w:t xml:space="preserve">     Phase One</w:t>
      </w:r>
    </w:p>
    <w:p w14:paraId="5E419808" w14:textId="77777777" w:rsidR="006B7F8F" w:rsidRPr="00923B76" w:rsidRDefault="006B7F8F" w:rsidP="00770BBB">
      <w:pPr>
        <w:tabs>
          <w:tab w:val="left" w:leader="dot" w:pos="8640"/>
        </w:tabs>
        <w:rPr>
          <w:spacing w:val="20"/>
          <w:sz w:val="28"/>
          <w:szCs w:val="28"/>
        </w:rPr>
      </w:pPr>
      <w:r w:rsidRPr="00923B76">
        <w:rPr>
          <w:spacing w:val="20"/>
          <w:sz w:val="28"/>
          <w:szCs w:val="28"/>
        </w:rPr>
        <w:t xml:space="preserve">     Phas</w:t>
      </w:r>
      <w:r w:rsidR="00246BF9">
        <w:rPr>
          <w:spacing w:val="20"/>
          <w:sz w:val="28"/>
          <w:szCs w:val="28"/>
        </w:rPr>
        <w:t>e Two</w:t>
      </w:r>
    </w:p>
    <w:p w14:paraId="1572517C" w14:textId="77777777" w:rsidR="006B7F8F" w:rsidRPr="00923B76" w:rsidRDefault="006B7F8F" w:rsidP="00770BBB">
      <w:pPr>
        <w:tabs>
          <w:tab w:val="left" w:leader="dot" w:pos="8640"/>
        </w:tabs>
        <w:rPr>
          <w:spacing w:val="20"/>
          <w:sz w:val="28"/>
          <w:szCs w:val="28"/>
        </w:rPr>
      </w:pPr>
      <w:r w:rsidRPr="00923B76">
        <w:rPr>
          <w:spacing w:val="20"/>
          <w:sz w:val="28"/>
          <w:szCs w:val="28"/>
        </w:rPr>
        <w:t xml:space="preserve">     Pha</w:t>
      </w:r>
      <w:r w:rsidR="00246BF9">
        <w:rPr>
          <w:spacing w:val="20"/>
          <w:sz w:val="28"/>
          <w:szCs w:val="28"/>
        </w:rPr>
        <w:t>se Three</w:t>
      </w:r>
    </w:p>
    <w:p w14:paraId="5DACCF12" w14:textId="77777777" w:rsidR="006B7F8F" w:rsidRPr="00923B76" w:rsidRDefault="006B7F8F" w:rsidP="00770BBB">
      <w:pPr>
        <w:tabs>
          <w:tab w:val="left" w:leader="dot" w:pos="8640"/>
        </w:tabs>
        <w:rPr>
          <w:spacing w:val="20"/>
          <w:sz w:val="28"/>
          <w:szCs w:val="28"/>
        </w:rPr>
      </w:pPr>
      <w:r w:rsidRPr="00923B76">
        <w:rPr>
          <w:spacing w:val="20"/>
          <w:sz w:val="28"/>
          <w:szCs w:val="28"/>
        </w:rPr>
        <w:t xml:space="preserve">     Phase</w:t>
      </w:r>
      <w:r w:rsidR="00246BF9">
        <w:rPr>
          <w:spacing w:val="20"/>
          <w:sz w:val="28"/>
          <w:szCs w:val="28"/>
        </w:rPr>
        <w:t xml:space="preserve"> Four</w:t>
      </w:r>
    </w:p>
    <w:p w14:paraId="4990DB40" w14:textId="77777777" w:rsidR="00B0734C" w:rsidRPr="00923B76" w:rsidRDefault="00B0734C" w:rsidP="00770BBB">
      <w:pPr>
        <w:tabs>
          <w:tab w:val="left" w:leader="dot" w:pos="8640"/>
        </w:tabs>
        <w:rPr>
          <w:spacing w:val="20"/>
          <w:sz w:val="28"/>
          <w:szCs w:val="28"/>
        </w:rPr>
      </w:pPr>
    </w:p>
    <w:p w14:paraId="55380DCD" w14:textId="77777777" w:rsidR="00B0734C" w:rsidRDefault="00770BBB" w:rsidP="00770BBB">
      <w:pPr>
        <w:tabs>
          <w:tab w:val="left" w:leader="dot" w:pos="8640"/>
        </w:tabs>
        <w:rPr>
          <w:spacing w:val="20"/>
          <w:sz w:val="28"/>
          <w:szCs w:val="28"/>
        </w:rPr>
      </w:pPr>
      <w:r w:rsidRPr="00923B76">
        <w:rPr>
          <w:spacing w:val="20"/>
          <w:sz w:val="28"/>
          <w:szCs w:val="28"/>
        </w:rPr>
        <w:t>MHC</w:t>
      </w:r>
      <w:r w:rsidR="006B7F8F" w:rsidRPr="00923B76">
        <w:rPr>
          <w:spacing w:val="20"/>
          <w:sz w:val="28"/>
          <w:szCs w:val="28"/>
        </w:rPr>
        <w:t xml:space="preserve"> Program</w:t>
      </w:r>
      <w:r w:rsidR="00B0734C" w:rsidRPr="00923B76">
        <w:rPr>
          <w:spacing w:val="20"/>
          <w:sz w:val="28"/>
          <w:szCs w:val="28"/>
        </w:rPr>
        <w:t xml:space="preserve"> Rules</w:t>
      </w:r>
      <w:r w:rsidRPr="00923B76">
        <w:rPr>
          <w:spacing w:val="20"/>
          <w:sz w:val="28"/>
          <w:szCs w:val="28"/>
        </w:rPr>
        <w:tab/>
      </w:r>
      <w:r w:rsidR="00666DD0">
        <w:rPr>
          <w:spacing w:val="20"/>
          <w:sz w:val="28"/>
          <w:szCs w:val="28"/>
        </w:rPr>
        <w:t>….</w:t>
      </w:r>
      <w:r w:rsidR="003D2C11">
        <w:rPr>
          <w:spacing w:val="20"/>
          <w:sz w:val="28"/>
          <w:szCs w:val="28"/>
        </w:rPr>
        <w:t>7</w:t>
      </w:r>
    </w:p>
    <w:p w14:paraId="62764C5C" w14:textId="77777777" w:rsidR="00B0734C" w:rsidRPr="006374E3" w:rsidRDefault="00B0734C" w:rsidP="00770BBB">
      <w:pPr>
        <w:tabs>
          <w:tab w:val="left" w:leader="dot" w:pos="8640"/>
        </w:tabs>
        <w:rPr>
          <w:rFonts w:ascii="Arial Narrow" w:hAnsi="Arial Narrow"/>
          <w:spacing w:val="20"/>
          <w:sz w:val="28"/>
          <w:szCs w:val="28"/>
        </w:rPr>
      </w:pPr>
    </w:p>
    <w:p w14:paraId="6F5C4BEC" w14:textId="77777777" w:rsidR="00B0734C" w:rsidRPr="00666DD0" w:rsidRDefault="006B7F8F" w:rsidP="00770BBB">
      <w:pPr>
        <w:tabs>
          <w:tab w:val="left" w:leader="dot" w:pos="8640"/>
        </w:tabs>
        <w:rPr>
          <w:spacing w:val="20"/>
          <w:sz w:val="28"/>
          <w:szCs w:val="28"/>
        </w:rPr>
      </w:pPr>
      <w:r w:rsidRPr="00666DD0">
        <w:rPr>
          <w:spacing w:val="20"/>
          <w:sz w:val="28"/>
          <w:szCs w:val="28"/>
        </w:rPr>
        <w:t>Incentives</w:t>
      </w:r>
      <w:r w:rsidR="00576432">
        <w:rPr>
          <w:spacing w:val="20"/>
          <w:sz w:val="28"/>
          <w:szCs w:val="28"/>
        </w:rPr>
        <w:t xml:space="preserve">, </w:t>
      </w:r>
      <w:r w:rsidRPr="00666DD0">
        <w:rPr>
          <w:spacing w:val="20"/>
          <w:sz w:val="28"/>
          <w:szCs w:val="28"/>
        </w:rPr>
        <w:t>Sanctions</w:t>
      </w:r>
      <w:r w:rsidR="00576432">
        <w:rPr>
          <w:spacing w:val="20"/>
          <w:sz w:val="28"/>
          <w:szCs w:val="28"/>
        </w:rPr>
        <w:t>, Therapeutic Adjustments</w:t>
      </w:r>
      <w:r w:rsidR="001E0351">
        <w:rPr>
          <w:spacing w:val="20"/>
          <w:sz w:val="28"/>
          <w:szCs w:val="28"/>
        </w:rPr>
        <w:t xml:space="preserve"> </w:t>
      </w:r>
      <w:r w:rsidR="00770BBB" w:rsidRPr="00666DD0">
        <w:rPr>
          <w:spacing w:val="20"/>
          <w:sz w:val="28"/>
          <w:szCs w:val="28"/>
        </w:rPr>
        <w:tab/>
      </w:r>
      <w:r w:rsidR="003D2C11">
        <w:rPr>
          <w:spacing w:val="20"/>
          <w:sz w:val="28"/>
          <w:szCs w:val="28"/>
        </w:rPr>
        <w:t>... 8</w:t>
      </w:r>
    </w:p>
    <w:p w14:paraId="42D98928" w14:textId="77777777" w:rsidR="00666DD0" w:rsidRDefault="00666DD0" w:rsidP="00770BBB">
      <w:pPr>
        <w:tabs>
          <w:tab w:val="left" w:leader="dot" w:pos="8640"/>
        </w:tabs>
        <w:rPr>
          <w:rFonts w:ascii="Arial Narrow" w:hAnsi="Arial Narrow"/>
          <w:spacing w:val="20"/>
          <w:sz w:val="28"/>
          <w:szCs w:val="28"/>
        </w:rPr>
      </w:pPr>
    </w:p>
    <w:p w14:paraId="2E6F9714" w14:textId="77777777" w:rsidR="006374E3" w:rsidRPr="00666DD0" w:rsidRDefault="00666DD0" w:rsidP="00770BBB">
      <w:pPr>
        <w:tabs>
          <w:tab w:val="left" w:leader="dot" w:pos="8640"/>
        </w:tabs>
        <w:rPr>
          <w:spacing w:val="20"/>
          <w:sz w:val="28"/>
          <w:szCs w:val="28"/>
        </w:rPr>
      </w:pPr>
      <w:r w:rsidRPr="00666DD0">
        <w:rPr>
          <w:spacing w:val="20"/>
          <w:sz w:val="28"/>
          <w:szCs w:val="28"/>
        </w:rPr>
        <w:t>Graduatio</w:t>
      </w:r>
      <w:r>
        <w:rPr>
          <w:spacing w:val="20"/>
          <w:sz w:val="28"/>
          <w:szCs w:val="28"/>
        </w:rPr>
        <w:t xml:space="preserve">n </w:t>
      </w:r>
      <w:r w:rsidRPr="00666DD0">
        <w:rPr>
          <w:spacing w:val="20"/>
          <w:sz w:val="28"/>
          <w:szCs w:val="28"/>
        </w:rPr>
        <w:t>……………………………………………………………</w:t>
      </w:r>
      <w:proofErr w:type="gramStart"/>
      <w:r>
        <w:rPr>
          <w:spacing w:val="20"/>
          <w:sz w:val="28"/>
          <w:szCs w:val="28"/>
        </w:rPr>
        <w:t>….</w:t>
      </w:r>
      <w:r w:rsidR="003D2C11">
        <w:rPr>
          <w:spacing w:val="20"/>
          <w:sz w:val="28"/>
          <w:szCs w:val="28"/>
        </w:rPr>
        <w:t>.</w:t>
      </w:r>
      <w:proofErr w:type="gramEnd"/>
      <w:r w:rsidR="003D2C11">
        <w:rPr>
          <w:spacing w:val="20"/>
          <w:sz w:val="28"/>
          <w:szCs w:val="28"/>
        </w:rPr>
        <w:t xml:space="preserve"> 9</w:t>
      </w:r>
    </w:p>
    <w:p w14:paraId="0A03A20D" w14:textId="77777777" w:rsidR="006374E3" w:rsidRDefault="006374E3" w:rsidP="00770BBB">
      <w:pPr>
        <w:tabs>
          <w:tab w:val="left" w:leader="dot" w:pos="8640"/>
        </w:tabs>
        <w:rPr>
          <w:rFonts w:ascii="Arial Narrow" w:hAnsi="Arial Narrow"/>
          <w:spacing w:val="20"/>
          <w:sz w:val="28"/>
          <w:szCs w:val="28"/>
        </w:rPr>
      </w:pPr>
    </w:p>
    <w:p w14:paraId="486C80A6" w14:textId="77777777" w:rsidR="006374E3" w:rsidRPr="00666DD0" w:rsidRDefault="006374E3" w:rsidP="00666DD0">
      <w:pPr>
        <w:tabs>
          <w:tab w:val="left" w:leader="dot" w:pos="8640"/>
        </w:tabs>
        <w:rPr>
          <w:spacing w:val="20"/>
          <w:sz w:val="28"/>
          <w:szCs w:val="28"/>
        </w:rPr>
      </w:pPr>
      <w:r w:rsidRPr="00666DD0">
        <w:rPr>
          <w:spacing w:val="20"/>
          <w:sz w:val="28"/>
          <w:szCs w:val="28"/>
        </w:rPr>
        <w:t>Summary</w:t>
      </w:r>
      <w:r w:rsidR="00C3693D" w:rsidRPr="00666DD0">
        <w:rPr>
          <w:spacing w:val="20"/>
          <w:sz w:val="28"/>
          <w:szCs w:val="28"/>
        </w:rPr>
        <w:tab/>
      </w:r>
      <w:r w:rsidR="003D2C11">
        <w:rPr>
          <w:spacing w:val="20"/>
          <w:sz w:val="28"/>
          <w:szCs w:val="28"/>
        </w:rPr>
        <w:t>… 9</w:t>
      </w:r>
    </w:p>
    <w:p w14:paraId="0590356D" w14:textId="77777777" w:rsidR="00666DD0" w:rsidRPr="00666DD0" w:rsidRDefault="00666DD0" w:rsidP="00666DD0">
      <w:pPr>
        <w:tabs>
          <w:tab w:val="left" w:leader="dot" w:pos="8640"/>
        </w:tabs>
        <w:rPr>
          <w:spacing w:val="20"/>
          <w:sz w:val="28"/>
          <w:szCs w:val="28"/>
        </w:rPr>
      </w:pPr>
    </w:p>
    <w:p w14:paraId="085E5744" w14:textId="77777777" w:rsidR="006374E3" w:rsidRPr="00666DD0" w:rsidRDefault="00666DD0" w:rsidP="00770BBB">
      <w:pPr>
        <w:tabs>
          <w:tab w:val="left" w:leader="dot" w:pos="8640"/>
        </w:tabs>
        <w:rPr>
          <w:spacing w:val="20"/>
          <w:sz w:val="28"/>
          <w:szCs w:val="28"/>
        </w:rPr>
      </w:pPr>
      <w:r>
        <w:rPr>
          <w:spacing w:val="20"/>
          <w:sz w:val="28"/>
          <w:szCs w:val="28"/>
        </w:rPr>
        <w:t xml:space="preserve">Important Phone Numbers </w:t>
      </w:r>
      <w:proofErr w:type="gramStart"/>
      <w:r w:rsidR="00C3693D" w:rsidRPr="00666DD0">
        <w:rPr>
          <w:spacing w:val="20"/>
          <w:sz w:val="28"/>
          <w:szCs w:val="28"/>
        </w:rPr>
        <w:tab/>
      </w:r>
      <w:r>
        <w:rPr>
          <w:spacing w:val="20"/>
          <w:sz w:val="28"/>
          <w:szCs w:val="28"/>
        </w:rPr>
        <w:t>..</w:t>
      </w:r>
      <w:proofErr w:type="gramEnd"/>
      <w:r w:rsidR="006374E3" w:rsidRPr="00666DD0">
        <w:rPr>
          <w:spacing w:val="20"/>
          <w:sz w:val="28"/>
          <w:szCs w:val="28"/>
        </w:rPr>
        <w:t>1</w:t>
      </w:r>
      <w:r w:rsidR="003D2C11">
        <w:rPr>
          <w:spacing w:val="20"/>
          <w:sz w:val="28"/>
          <w:szCs w:val="28"/>
        </w:rPr>
        <w:t>0</w:t>
      </w:r>
    </w:p>
    <w:p w14:paraId="264675D1" w14:textId="77777777" w:rsidR="00666DD0" w:rsidRDefault="00666DD0" w:rsidP="00770BBB">
      <w:pPr>
        <w:tabs>
          <w:tab w:val="left" w:leader="dot" w:pos="8640"/>
        </w:tabs>
        <w:rPr>
          <w:rFonts w:ascii="Arial Narrow" w:hAnsi="Arial Narrow"/>
          <w:spacing w:val="20"/>
          <w:sz w:val="28"/>
          <w:szCs w:val="28"/>
        </w:rPr>
      </w:pPr>
    </w:p>
    <w:p w14:paraId="7822898C" w14:textId="77777777" w:rsidR="006B7F8F" w:rsidRDefault="006B7F8F" w:rsidP="00770BBB">
      <w:pPr>
        <w:tabs>
          <w:tab w:val="left" w:leader="dot" w:pos="8640"/>
        </w:tabs>
        <w:rPr>
          <w:rFonts w:ascii="Arial Narrow" w:hAnsi="Arial Narrow"/>
          <w:spacing w:val="20"/>
          <w:sz w:val="28"/>
          <w:szCs w:val="28"/>
        </w:rPr>
      </w:pPr>
    </w:p>
    <w:p w14:paraId="6003A9A8" w14:textId="77777777" w:rsidR="006B7F8F" w:rsidRDefault="006B7F8F" w:rsidP="00770BBB">
      <w:pPr>
        <w:tabs>
          <w:tab w:val="left" w:leader="dot" w:pos="8640"/>
        </w:tabs>
        <w:rPr>
          <w:rFonts w:ascii="Arial Narrow" w:hAnsi="Arial Narrow"/>
          <w:spacing w:val="20"/>
          <w:sz w:val="28"/>
          <w:szCs w:val="28"/>
        </w:rPr>
      </w:pPr>
    </w:p>
    <w:p w14:paraId="07907E28" w14:textId="77777777" w:rsidR="00CB2879" w:rsidRDefault="00CB2879" w:rsidP="00770BBB">
      <w:pPr>
        <w:tabs>
          <w:tab w:val="left" w:leader="dot" w:pos="8640"/>
        </w:tabs>
        <w:rPr>
          <w:rFonts w:ascii="Arial Narrow" w:hAnsi="Arial Narrow"/>
          <w:spacing w:val="20"/>
          <w:sz w:val="28"/>
          <w:szCs w:val="28"/>
        </w:rPr>
      </w:pPr>
    </w:p>
    <w:p w14:paraId="4D447C21" w14:textId="77777777" w:rsidR="00CB2879" w:rsidRDefault="00CB2879" w:rsidP="00770BBB">
      <w:pPr>
        <w:tabs>
          <w:tab w:val="left" w:leader="dot" w:pos="8640"/>
        </w:tabs>
        <w:rPr>
          <w:rFonts w:ascii="Arial Narrow" w:hAnsi="Arial Narrow"/>
          <w:spacing w:val="20"/>
          <w:sz w:val="28"/>
          <w:szCs w:val="28"/>
        </w:rPr>
      </w:pPr>
    </w:p>
    <w:p w14:paraId="575ACF49" w14:textId="77777777" w:rsidR="00666DD0" w:rsidRDefault="00666DD0" w:rsidP="00770BBB">
      <w:pPr>
        <w:tabs>
          <w:tab w:val="left" w:leader="dot" w:pos="8640"/>
        </w:tabs>
        <w:rPr>
          <w:rFonts w:ascii="Arial Narrow" w:hAnsi="Arial Narrow"/>
          <w:spacing w:val="20"/>
          <w:sz w:val="28"/>
          <w:szCs w:val="28"/>
        </w:rPr>
      </w:pPr>
    </w:p>
    <w:p w14:paraId="51CF006E" w14:textId="77777777" w:rsidR="00666DD0" w:rsidRDefault="00666DD0" w:rsidP="00770BBB">
      <w:pPr>
        <w:tabs>
          <w:tab w:val="left" w:leader="dot" w:pos="8640"/>
        </w:tabs>
        <w:rPr>
          <w:rFonts w:ascii="Arial Narrow" w:hAnsi="Arial Narrow"/>
          <w:spacing w:val="20"/>
          <w:sz w:val="28"/>
          <w:szCs w:val="28"/>
        </w:rPr>
      </w:pPr>
    </w:p>
    <w:p w14:paraId="0D505ECB" w14:textId="77777777" w:rsidR="00DB5005" w:rsidRDefault="00DB5005" w:rsidP="00770BBB">
      <w:pPr>
        <w:tabs>
          <w:tab w:val="left" w:leader="dot" w:pos="8640"/>
        </w:tabs>
        <w:rPr>
          <w:rFonts w:ascii="Arial Narrow" w:hAnsi="Arial Narrow"/>
          <w:spacing w:val="20"/>
          <w:sz w:val="28"/>
          <w:szCs w:val="28"/>
        </w:rPr>
      </w:pPr>
    </w:p>
    <w:p w14:paraId="5F515BA0" w14:textId="77777777" w:rsidR="00DB5005" w:rsidRDefault="00DB5005" w:rsidP="00770BBB">
      <w:pPr>
        <w:tabs>
          <w:tab w:val="left" w:leader="dot" w:pos="8640"/>
        </w:tabs>
        <w:rPr>
          <w:rFonts w:ascii="Arial Narrow" w:hAnsi="Arial Narrow"/>
          <w:spacing w:val="20"/>
          <w:sz w:val="28"/>
          <w:szCs w:val="28"/>
        </w:rPr>
      </w:pPr>
    </w:p>
    <w:p w14:paraId="4F34E6B6" w14:textId="77777777" w:rsidR="00DB5005" w:rsidRDefault="00DB5005" w:rsidP="00770BBB">
      <w:pPr>
        <w:tabs>
          <w:tab w:val="left" w:leader="dot" w:pos="8640"/>
        </w:tabs>
        <w:rPr>
          <w:rFonts w:ascii="Arial Narrow" w:hAnsi="Arial Narrow"/>
          <w:spacing w:val="20"/>
          <w:sz w:val="28"/>
          <w:szCs w:val="28"/>
        </w:rPr>
      </w:pPr>
    </w:p>
    <w:p w14:paraId="3B83A8F0" w14:textId="77777777" w:rsidR="00DB5005" w:rsidRDefault="00DB5005" w:rsidP="00770BBB">
      <w:pPr>
        <w:tabs>
          <w:tab w:val="left" w:leader="dot" w:pos="8640"/>
        </w:tabs>
        <w:rPr>
          <w:rFonts w:ascii="Arial Narrow" w:hAnsi="Arial Narrow"/>
          <w:spacing w:val="20"/>
          <w:sz w:val="28"/>
          <w:szCs w:val="28"/>
        </w:rPr>
      </w:pPr>
    </w:p>
    <w:p w14:paraId="44F4CA57" w14:textId="77777777" w:rsidR="00DB5005" w:rsidRDefault="00DB5005" w:rsidP="00770BBB">
      <w:pPr>
        <w:tabs>
          <w:tab w:val="left" w:leader="dot" w:pos="8640"/>
        </w:tabs>
        <w:rPr>
          <w:rFonts w:ascii="Arial Narrow" w:hAnsi="Arial Narrow"/>
          <w:spacing w:val="20"/>
          <w:sz w:val="28"/>
          <w:szCs w:val="28"/>
        </w:rPr>
      </w:pPr>
    </w:p>
    <w:p w14:paraId="7E034C8F" w14:textId="77777777" w:rsidR="00DB5005" w:rsidRDefault="00DB5005" w:rsidP="00770BBB">
      <w:pPr>
        <w:tabs>
          <w:tab w:val="left" w:leader="dot" w:pos="8640"/>
        </w:tabs>
        <w:rPr>
          <w:rFonts w:ascii="Arial Narrow" w:hAnsi="Arial Narrow"/>
          <w:spacing w:val="20"/>
          <w:sz w:val="28"/>
          <w:szCs w:val="28"/>
        </w:rPr>
      </w:pPr>
    </w:p>
    <w:p w14:paraId="5F9D0BCC" w14:textId="77777777" w:rsidR="00CB2879" w:rsidRDefault="00CB2879" w:rsidP="00770BBB">
      <w:pPr>
        <w:tabs>
          <w:tab w:val="left" w:leader="dot" w:pos="8640"/>
        </w:tabs>
        <w:rPr>
          <w:rFonts w:ascii="Arial Narrow" w:hAnsi="Arial Narrow"/>
          <w:spacing w:val="20"/>
          <w:sz w:val="28"/>
          <w:szCs w:val="28"/>
        </w:rPr>
      </w:pPr>
    </w:p>
    <w:p w14:paraId="26DA8912" w14:textId="77777777" w:rsidR="00CB2879" w:rsidRDefault="00CB2879" w:rsidP="00770BBB">
      <w:pPr>
        <w:tabs>
          <w:tab w:val="left" w:leader="dot" w:pos="8640"/>
        </w:tabs>
        <w:rPr>
          <w:rFonts w:ascii="Arial Narrow" w:hAnsi="Arial Narrow"/>
          <w:spacing w:val="20"/>
          <w:sz w:val="28"/>
          <w:szCs w:val="28"/>
        </w:rPr>
      </w:pPr>
    </w:p>
    <w:p w14:paraId="28C949F6" w14:textId="77777777" w:rsidR="00CB2879" w:rsidRPr="006374E3" w:rsidRDefault="00CB2879" w:rsidP="00770BBB">
      <w:pPr>
        <w:tabs>
          <w:tab w:val="left" w:leader="dot" w:pos="8640"/>
        </w:tabs>
        <w:rPr>
          <w:rFonts w:ascii="Arial Narrow" w:hAnsi="Arial Narrow"/>
          <w:spacing w:val="20"/>
          <w:sz w:val="28"/>
          <w:szCs w:val="28"/>
        </w:rPr>
      </w:pPr>
    </w:p>
    <w:p w14:paraId="4D2734B7" w14:textId="77777777" w:rsidR="00F61A92" w:rsidRPr="001F59F5" w:rsidRDefault="00415E47">
      <w:pPr>
        <w:pStyle w:val="Heading2"/>
        <w:rPr>
          <w:rFonts w:cs="Times New Roman"/>
          <w:sz w:val="24"/>
          <w:szCs w:val="24"/>
        </w:rPr>
      </w:pPr>
      <w:r w:rsidRPr="001F59F5">
        <w:rPr>
          <w:rFonts w:cs="Times New Roman"/>
          <w:sz w:val="24"/>
          <w:szCs w:val="24"/>
        </w:rPr>
        <w:t>introduction</w:t>
      </w:r>
    </w:p>
    <w:p w14:paraId="741E1BDB" w14:textId="77777777" w:rsidR="00F61A92" w:rsidRPr="001F59F5" w:rsidRDefault="00F61A92">
      <w:pPr>
        <w:rPr>
          <w:rFonts w:eastAsia="MS Mincho"/>
        </w:rPr>
      </w:pPr>
    </w:p>
    <w:p w14:paraId="421F966C" w14:textId="77777777" w:rsidR="00F61A92" w:rsidRPr="001F59F5" w:rsidRDefault="00F03957" w:rsidP="00583D5A">
      <w:pPr>
        <w:pStyle w:val="PlainText"/>
        <w:jc w:val="both"/>
        <w:rPr>
          <w:rFonts w:ascii="Times New Roman" w:eastAsia="MS Mincho" w:hAnsi="Times New Roman" w:cs="Times New Roman"/>
          <w:sz w:val="24"/>
          <w:szCs w:val="24"/>
        </w:rPr>
      </w:pPr>
      <w:r w:rsidRPr="001F59F5">
        <w:rPr>
          <w:rFonts w:ascii="Times New Roman" w:eastAsia="MS Mincho" w:hAnsi="Times New Roman" w:cs="Times New Roman"/>
          <w:sz w:val="24"/>
          <w:szCs w:val="24"/>
        </w:rPr>
        <w:t xml:space="preserve">Welcome to the McHenry County Mental Health Court </w:t>
      </w:r>
      <w:r w:rsidR="00111DEE">
        <w:rPr>
          <w:rFonts w:ascii="Times New Roman" w:eastAsia="MS Mincho" w:hAnsi="Times New Roman" w:cs="Times New Roman"/>
          <w:sz w:val="24"/>
          <w:szCs w:val="24"/>
        </w:rPr>
        <w:t xml:space="preserve">(MHC) </w:t>
      </w:r>
      <w:r w:rsidR="001F59F5" w:rsidRPr="001F59F5">
        <w:rPr>
          <w:rFonts w:ascii="Times New Roman" w:eastAsia="MS Mincho" w:hAnsi="Times New Roman" w:cs="Times New Roman"/>
          <w:sz w:val="24"/>
          <w:szCs w:val="24"/>
        </w:rPr>
        <w:t xml:space="preserve">program. </w:t>
      </w:r>
      <w:r w:rsidR="00F61A92" w:rsidRPr="001F59F5">
        <w:rPr>
          <w:rFonts w:ascii="Times New Roman" w:eastAsia="MS Mincho" w:hAnsi="Times New Roman" w:cs="Times New Roman"/>
          <w:sz w:val="24"/>
          <w:szCs w:val="24"/>
        </w:rPr>
        <w:t>This handbook is very important to your participation in the</w:t>
      </w:r>
      <w:r w:rsidRPr="001F59F5">
        <w:rPr>
          <w:rFonts w:ascii="Times New Roman" w:eastAsia="MS Mincho" w:hAnsi="Times New Roman" w:cs="Times New Roman"/>
          <w:sz w:val="24"/>
          <w:szCs w:val="24"/>
        </w:rPr>
        <w:t xml:space="preserve"> Mental Health</w:t>
      </w:r>
      <w:r w:rsidR="002222F9" w:rsidRPr="001F59F5">
        <w:rPr>
          <w:rFonts w:ascii="Times New Roman" w:eastAsia="MS Mincho" w:hAnsi="Times New Roman" w:cs="Times New Roman"/>
          <w:sz w:val="24"/>
          <w:szCs w:val="24"/>
        </w:rPr>
        <w:t xml:space="preserve"> </w:t>
      </w:r>
      <w:r w:rsidR="00111DEE">
        <w:rPr>
          <w:rFonts w:ascii="Times New Roman" w:eastAsia="MS Mincho" w:hAnsi="Times New Roman" w:cs="Times New Roman"/>
          <w:sz w:val="24"/>
          <w:szCs w:val="24"/>
        </w:rPr>
        <w:t xml:space="preserve">Court </w:t>
      </w:r>
      <w:r w:rsidR="00352CC7" w:rsidRPr="001F59F5">
        <w:rPr>
          <w:rFonts w:ascii="Times New Roman" w:eastAsia="MS Mincho" w:hAnsi="Times New Roman" w:cs="Times New Roman"/>
          <w:sz w:val="24"/>
          <w:szCs w:val="24"/>
        </w:rPr>
        <w:t>program</w:t>
      </w:r>
      <w:r w:rsidR="00F61A92" w:rsidRPr="001F59F5">
        <w:rPr>
          <w:rFonts w:ascii="Times New Roman" w:eastAsia="MS Mincho" w:hAnsi="Times New Roman" w:cs="Times New Roman"/>
          <w:sz w:val="24"/>
          <w:szCs w:val="24"/>
        </w:rPr>
        <w:t>.</w:t>
      </w:r>
      <w:r w:rsidR="001F59F5" w:rsidRPr="001F59F5">
        <w:rPr>
          <w:rFonts w:ascii="Times New Roman" w:eastAsia="MS Mincho" w:hAnsi="Times New Roman" w:cs="Times New Roman"/>
          <w:sz w:val="24"/>
          <w:szCs w:val="24"/>
        </w:rPr>
        <w:t xml:space="preserve"> </w:t>
      </w:r>
      <w:r w:rsidR="00F61A92" w:rsidRPr="001F59F5">
        <w:rPr>
          <w:rFonts w:ascii="Times New Roman" w:eastAsia="MS Mincho" w:hAnsi="Times New Roman" w:cs="Times New Roman"/>
          <w:b/>
          <w:i/>
          <w:sz w:val="24"/>
          <w:szCs w:val="24"/>
        </w:rPr>
        <w:t xml:space="preserve">You must follow the rules and expectations in this manual as well as </w:t>
      </w:r>
      <w:r w:rsidR="00111DEE">
        <w:rPr>
          <w:rFonts w:ascii="Times New Roman" w:eastAsia="MS Mincho" w:hAnsi="Times New Roman" w:cs="Times New Roman"/>
          <w:b/>
          <w:i/>
          <w:sz w:val="24"/>
          <w:szCs w:val="24"/>
        </w:rPr>
        <w:t>the orders of the Judge and</w:t>
      </w:r>
      <w:r w:rsidR="00F61A92" w:rsidRPr="001F59F5">
        <w:rPr>
          <w:rFonts w:ascii="Times New Roman" w:eastAsia="MS Mincho" w:hAnsi="Times New Roman" w:cs="Times New Roman"/>
          <w:b/>
          <w:i/>
          <w:sz w:val="24"/>
          <w:szCs w:val="24"/>
        </w:rPr>
        <w:t xml:space="preserve"> </w:t>
      </w:r>
      <w:r w:rsidR="00254724" w:rsidRPr="001F59F5">
        <w:rPr>
          <w:rFonts w:ascii="Times New Roman" w:eastAsia="MS Mincho" w:hAnsi="Times New Roman" w:cs="Times New Roman"/>
          <w:b/>
          <w:i/>
          <w:sz w:val="24"/>
          <w:szCs w:val="24"/>
        </w:rPr>
        <w:t>treatment providers</w:t>
      </w:r>
      <w:r w:rsidR="001F56A7" w:rsidRPr="001F59F5">
        <w:rPr>
          <w:rFonts w:ascii="Times New Roman" w:eastAsia="MS Mincho" w:hAnsi="Times New Roman" w:cs="Times New Roman"/>
          <w:b/>
          <w:i/>
          <w:sz w:val="24"/>
          <w:szCs w:val="24"/>
        </w:rPr>
        <w:t xml:space="preserve"> </w:t>
      </w:r>
      <w:proofErr w:type="gramStart"/>
      <w:r w:rsidR="001F56A7" w:rsidRPr="001F59F5">
        <w:rPr>
          <w:rFonts w:ascii="Times New Roman" w:eastAsia="MS Mincho" w:hAnsi="Times New Roman" w:cs="Times New Roman"/>
          <w:b/>
          <w:i/>
          <w:sz w:val="24"/>
          <w:szCs w:val="24"/>
        </w:rPr>
        <w:t>in order to</w:t>
      </w:r>
      <w:proofErr w:type="gramEnd"/>
      <w:r w:rsidR="001F56A7" w:rsidRPr="001F59F5">
        <w:rPr>
          <w:rFonts w:ascii="Times New Roman" w:eastAsia="MS Mincho" w:hAnsi="Times New Roman" w:cs="Times New Roman"/>
          <w:b/>
          <w:i/>
          <w:sz w:val="24"/>
          <w:szCs w:val="24"/>
        </w:rPr>
        <w:t xml:space="preserve"> maintain compliance</w:t>
      </w:r>
      <w:r w:rsidR="001F56A7" w:rsidRPr="001F59F5">
        <w:rPr>
          <w:rFonts w:ascii="Times New Roman" w:eastAsia="MS Mincho" w:hAnsi="Times New Roman" w:cs="Times New Roman"/>
          <w:sz w:val="24"/>
          <w:szCs w:val="24"/>
        </w:rPr>
        <w:t>.</w:t>
      </w:r>
      <w:r w:rsidR="00F61A92" w:rsidRPr="001F59F5">
        <w:rPr>
          <w:rFonts w:ascii="Times New Roman" w:eastAsia="MS Mincho" w:hAnsi="Times New Roman" w:cs="Times New Roman"/>
          <w:sz w:val="24"/>
          <w:szCs w:val="24"/>
        </w:rPr>
        <w:t xml:space="preserve"> If you do not follow these rules, you </w:t>
      </w:r>
      <w:r w:rsidR="00605911" w:rsidRPr="001F59F5">
        <w:rPr>
          <w:rFonts w:ascii="Times New Roman" w:eastAsia="MS Mincho" w:hAnsi="Times New Roman" w:cs="Times New Roman"/>
          <w:sz w:val="24"/>
          <w:szCs w:val="24"/>
        </w:rPr>
        <w:t>may be subject to sanctions including</w:t>
      </w:r>
      <w:r w:rsidR="00DE153C" w:rsidRPr="001F59F5">
        <w:rPr>
          <w:rFonts w:ascii="Times New Roman" w:eastAsia="MS Mincho" w:hAnsi="Times New Roman" w:cs="Times New Roman"/>
          <w:sz w:val="24"/>
          <w:szCs w:val="24"/>
        </w:rPr>
        <w:t>, but not limited to,</w:t>
      </w:r>
      <w:r w:rsidR="00605911" w:rsidRPr="001F59F5">
        <w:rPr>
          <w:rFonts w:ascii="Times New Roman" w:eastAsia="MS Mincho" w:hAnsi="Times New Roman" w:cs="Times New Roman"/>
          <w:sz w:val="24"/>
          <w:szCs w:val="24"/>
        </w:rPr>
        <w:t xml:space="preserve"> dismi</w:t>
      </w:r>
      <w:r w:rsidR="001F56A7" w:rsidRPr="001F59F5">
        <w:rPr>
          <w:rFonts w:ascii="Times New Roman" w:eastAsia="MS Mincho" w:hAnsi="Times New Roman" w:cs="Times New Roman"/>
          <w:sz w:val="24"/>
          <w:szCs w:val="24"/>
        </w:rPr>
        <w:t>ssal from the program or</w:t>
      </w:r>
      <w:r w:rsidR="00605911" w:rsidRPr="001F59F5">
        <w:rPr>
          <w:rFonts w:ascii="Times New Roman" w:eastAsia="MS Mincho" w:hAnsi="Times New Roman" w:cs="Times New Roman"/>
          <w:sz w:val="24"/>
          <w:szCs w:val="24"/>
        </w:rPr>
        <w:t xml:space="preserve"> incarceration in the</w:t>
      </w:r>
      <w:r w:rsidRPr="001F59F5">
        <w:rPr>
          <w:rFonts w:ascii="Times New Roman" w:eastAsia="MS Mincho" w:hAnsi="Times New Roman" w:cs="Times New Roman"/>
          <w:sz w:val="24"/>
          <w:szCs w:val="24"/>
        </w:rPr>
        <w:t xml:space="preserve"> McHenry County</w:t>
      </w:r>
      <w:r w:rsidR="00DE153C" w:rsidRPr="001F59F5">
        <w:rPr>
          <w:rFonts w:ascii="Times New Roman" w:eastAsia="MS Mincho" w:hAnsi="Times New Roman" w:cs="Times New Roman"/>
          <w:sz w:val="24"/>
          <w:szCs w:val="24"/>
        </w:rPr>
        <w:t xml:space="preserve"> J</w:t>
      </w:r>
      <w:r w:rsidRPr="001F59F5">
        <w:rPr>
          <w:rFonts w:ascii="Times New Roman" w:eastAsia="MS Mincho" w:hAnsi="Times New Roman" w:cs="Times New Roman"/>
          <w:sz w:val="24"/>
          <w:szCs w:val="24"/>
        </w:rPr>
        <w:t>ail</w:t>
      </w:r>
      <w:r w:rsidR="00D07040" w:rsidRPr="001F59F5">
        <w:rPr>
          <w:rFonts w:ascii="Times New Roman" w:eastAsia="MS Mincho" w:hAnsi="Times New Roman" w:cs="Times New Roman"/>
          <w:sz w:val="24"/>
          <w:szCs w:val="24"/>
        </w:rPr>
        <w:t xml:space="preserve">. </w:t>
      </w:r>
      <w:r w:rsidR="00605911" w:rsidRPr="001F59F5">
        <w:rPr>
          <w:rFonts w:ascii="Times New Roman" w:eastAsia="MS Mincho" w:hAnsi="Times New Roman" w:cs="Times New Roman"/>
          <w:sz w:val="24"/>
          <w:szCs w:val="24"/>
        </w:rPr>
        <w:t xml:space="preserve"> </w:t>
      </w:r>
    </w:p>
    <w:p w14:paraId="50DA7C6F" w14:textId="77777777" w:rsidR="00D07040" w:rsidRPr="001F59F5" w:rsidRDefault="00D07040" w:rsidP="00583D5A">
      <w:pPr>
        <w:pStyle w:val="PlainText"/>
        <w:jc w:val="both"/>
        <w:rPr>
          <w:rFonts w:ascii="Times New Roman" w:eastAsia="MS Mincho" w:hAnsi="Times New Roman" w:cs="Times New Roman"/>
          <w:sz w:val="24"/>
          <w:szCs w:val="24"/>
        </w:rPr>
      </w:pPr>
    </w:p>
    <w:p w14:paraId="68E487F0" w14:textId="77777777" w:rsidR="00F61A92" w:rsidRPr="001F59F5" w:rsidRDefault="00F61A92" w:rsidP="00583D5A">
      <w:pPr>
        <w:pStyle w:val="PlainText"/>
        <w:jc w:val="both"/>
        <w:rPr>
          <w:rFonts w:ascii="Times New Roman" w:eastAsia="MS Mincho" w:hAnsi="Times New Roman" w:cs="Times New Roman"/>
          <w:sz w:val="24"/>
          <w:szCs w:val="24"/>
        </w:rPr>
      </w:pPr>
      <w:r w:rsidRPr="001F59F5">
        <w:rPr>
          <w:rFonts w:ascii="Times New Roman" w:eastAsia="MS Mincho" w:hAnsi="Times New Roman" w:cs="Times New Roman"/>
          <w:sz w:val="24"/>
          <w:szCs w:val="24"/>
        </w:rPr>
        <w:t>Th</w:t>
      </w:r>
      <w:r w:rsidR="001F56A7" w:rsidRPr="001F59F5">
        <w:rPr>
          <w:rFonts w:ascii="Times New Roman" w:eastAsia="MS Mincho" w:hAnsi="Times New Roman" w:cs="Times New Roman"/>
          <w:sz w:val="24"/>
          <w:szCs w:val="24"/>
        </w:rPr>
        <w:t xml:space="preserve">e purpose of this handbook is to provide you with general program related information and outline your expectations while in the MHC program. </w:t>
      </w:r>
      <w:r w:rsidRPr="001F59F5">
        <w:rPr>
          <w:rFonts w:ascii="Times New Roman" w:eastAsia="MS Mincho" w:hAnsi="Times New Roman" w:cs="Times New Roman"/>
          <w:sz w:val="24"/>
          <w:szCs w:val="24"/>
        </w:rPr>
        <w:t>If you have questions abou</w:t>
      </w:r>
      <w:r w:rsidR="00F03957" w:rsidRPr="001F59F5">
        <w:rPr>
          <w:rFonts w:ascii="Times New Roman" w:eastAsia="MS Mincho" w:hAnsi="Times New Roman" w:cs="Times New Roman"/>
          <w:sz w:val="24"/>
          <w:szCs w:val="24"/>
        </w:rPr>
        <w:t xml:space="preserve">t this or any other part of the MHC </w:t>
      </w:r>
      <w:r w:rsidRPr="001F59F5">
        <w:rPr>
          <w:rFonts w:ascii="Times New Roman" w:eastAsia="MS Mincho" w:hAnsi="Times New Roman" w:cs="Times New Roman"/>
          <w:sz w:val="24"/>
          <w:szCs w:val="24"/>
        </w:rPr>
        <w:t xml:space="preserve">program, please contact the </w:t>
      </w:r>
      <w:r w:rsidR="00DE153C" w:rsidRPr="001F59F5">
        <w:rPr>
          <w:rFonts w:ascii="Times New Roman" w:eastAsia="MS Mincho" w:hAnsi="Times New Roman" w:cs="Times New Roman"/>
          <w:sz w:val="24"/>
          <w:szCs w:val="24"/>
        </w:rPr>
        <w:t>MHC</w:t>
      </w:r>
      <w:r w:rsidR="00254724" w:rsidRPr="001F59F5">
        <w:rPr>
          <w:rFonts w:ascii="Times New Roman" w:eastAsia="MS Mincho" w:hAnsi="Times New Roman" w:cs="Times New Roman"/>
          <w:sz w:val="24"/>
          <w:szCs w:val="24"/>
        </w:rPr>
        <w:t xml:space="preserve"> </w:t>
      </w:r>
      <w:r w:rsidR="001F56A7" w:rsidRPr="001F59F5">
        <w:rPr>
          <w:rFonts w:ascii="Times New Roman" w:eastAsia="MS Mincho" w:hAnsi="Times New Roman" w:cs="Times New Roman"/>
          <w:sz w:val="24"/>
          <w:szCs w:val="24"/>
        </w:rPr>
        <w:t xml:space="preserve">Coordinator. </w:t>
      </w:r>
      <w:r w:rsidRPr="001F59F5">
        <w:rPr>
          <w:rFonts w:ascii="Times New Roman" w:eastAsia="MS Mincho" w:hAnsi="Times New Roman" w:cs="Times New Roman"/>
          <w:sz w:val="24"/>
          <w:szCs w:val="24"/>
        </w:rPr>
        <w:t xml:space="preserve">The </w:t>
      </w:r>
      <w:proofErr w:type="gramStart"/>
      <w:r w:rsidRPr="001F59F5">
        <w:rPr>
          <w:rFonts w:ascii="Times New Roman" w:eastAsia="MS Mincho" w:hAnsi="Times New Roman" w:cs="Times New Roman"/>
          <w:sz w:val="24"/>
          <w:szCs w:val="24"/>
        </w:rPr>
        <w:t>Coordinator</w:t>
      </w:r>
      <w:proofErr w:type="gramEnd"/>
      <w:r w:rsidRPr="001F59F5">
        <w:rPr>
          <w:rFonts w:ascii="Times New Roman" w:eastAsia="MS Mincho" w:hAnsi="Times New Roman" w:cs="Times New Roman"/>
          <w:sz w:val="24"/>
          <w:szCs w:val="24"/>
        </w:rPr>
        <w:t xml:space="preserve"> will do his/her best to answer your questions and to help eliminate anything in the way of your success in this program.  </w:t>
      </w:r>
    </w:p>
    <w:p w14:paraId="223FE552" w14:textId="77777777" w:rsidR="00F61A92" w:rsidRPr="001F59F5" w:rsidRDefault="00F61A92">
      <w:pPr>
        <w:pStyle w:val="PlainText"/>
        <w:rPr>
          <w:rFonts w:ascii="Times New Roman" w:eastAsia="MS Mincho" w:hAnsi="Times New Roman" w:cs="Times New Roman"/>
          <w:sz w:val="24"/>
          <w:szCs w:val="24"/>
        </w:rPr>
      </w:pPr>
    </w:p>
    <w:p w14:paraId="084D3A2F" w14:textId="77777777" w:rsidR="00F61A92" w:rsidRPr="001F59F5" w:rsidRDefault="001F56A7">
      <w:pPr>
        <w:pStyle w:val="Heading2"/>
        <w:rPr>
          <w:rFonts w:cs="Times New Roman"/>
          <w:sz w:val="24"/>
          <w:szCs w:val="24"/>
        </w:rPr>
      </w:pPr>
      <w:bookmarkStart w:id="0" w:name="_Toc66514437"/>
      <w:r w:rsidRPr="001F59F5">
        <w:rPr>
          <w:rFonts w:cs="Times New Roman"/>
          <w:sz w:val="24"/>
          <w:szCs w:val="24"/>
        </w:rPr>
        <w:t xml:space="preserve">MHC </w:t>
      </w:r>
      <w:r w:rsidR="00F61A92" w:rsidRPr="001F59F5">
        <w:rPr>
          <w:rFonts w:cs="Times New Roman"/>
          <w:sz w:val="24"/>
          <w:szCs w:val="24"/>
        </w:rPr>
        <w:t>Program Description</w:t>
      </w:r>
      <w:bookmarkEnd w:id="0"/>
    </w:p>
    <w:p w14:paraId="15BDC3D1" w14:textId="77777777" w:rsidR="001F56A7" w:rsidRPr="001F59F5" w:rsidRDefault="001F56A7" w:rsidP="001F56A7"/>
    <w:p w14:paraId="2C0DD8E2" w14:textId="77777777" w:rsidR="001F56A7" w:rsidRPr="001F59F5" w:rsidRDefault="001F56A7" w:rsidP="001F56A7">
      <w:r w:rsidRPr="001F59F5">
        <w:t>The Mental Health Court (M</w:t>
      </w:r>
      <w:r w:rsidR="000A3709" w:rsidRPr="001F59F5">
        <w:t>HC) Program serves</w:t>
      </w:r>
      <w:r w:rsidRPr="001F59F5">
        <w:t xml:space="preserve"> criminal </w:t>
      </w:r>
      <w:r w:rsidR="00B8558D">
        <w:t>participant</w:t>
      </w:r>
      <w:r w:rsidRPr="001F59F5">
        <w:t xml:space="preserve">s who are suffering from a mental illness and are currently involved in the criminal justice system of McHenry County. In lieu of traditional punishment, the MHC diverts </w:t>
      </w:r>
      <w:r w:rsidR="00B8558D">
        <w:t>participant</w:t>
      </w:r>
      <w:r w:rsidRPr="001F59F5">
        <w:t>s with diagnosed mental illness away from the criminal justice system by offering alternative court.</w:t>
      </w:r>
      <w:r w:rsidR="000A3709" w:rsidRPr="001F59F5">
        <w:t xml:space="preserve"> </w:t>
      </w:r>
      <w:r w:rsidRPr="001F59F5">
        <w:t xml:space="preserve">As an alternative, </w:t>
      </w:r>
      <w:r w:rsidR="00B8558D">
        <w:t>participant</w:t>
      </w:r>
      <w:r w:rsidRPr="001F59F5">
        <w:t>s are required to participate in treatment as well as judicia</w:t>
      </w:r>
      <w:r w:rsidR="000A3709" w:rsidRPr="001F59F5">
        <w:t>l supervision.</w:t>
      </w:r>
      <w:r w:rsidR="002D585A">
        <w:t xml:space="preserve"> </w:t>
      </w:r>
      <w:r w:rsidR="00F30628" w:rsidRPr="001F59F5">
        <w:t xml:space="preserve">The program </w:t>
      </w:r>
      <w:r w:rsidR="002D585A">
        <w:t>is</w:t>
      </w:r>
      <w:r w:rsidR="000720EA">
        <w:t xml:space="preserve"> </w:t>
      </w:r>
      <w:r w:rsidR="002D585A">
        <w:t>divided into four (4) phases and participants</w:t>
      </w:r>
      <w:r w:rsidRPr="001F59F5">
        <w:t xml:space="preserve"> who succes</w:t>
      </w:r>
      <w:r w:rsidR="00050D3A">
        <w:t>sfully complete the program may</w:t>
      </w:r>
      <w:r w:rsidRPr="001F59F5">
        <w:t xml:space="preserve"> have their current charges reduced or dismissed. The MHC program is </w:t>
      </w:r>
      <w:proofErr w:type="gramStart"/>
      <w:r w:rsidR="002D585A">
        <w:t>voluntary</w:t>
      </w:r>
      <w:proofErr w:type="gramEnd"/>
      <w:r w:rsidR="002D585A">
        <w:t xml:space="preserve"> and a participant</w:t>
      </w:r>
      <w:r w:rsidRPr="001F59F5">
        <w:t xml:space="preserve"> can decide not to be involved at any</w:t>
      </w:r>
      <w:r w:rsidR="000A3709" w:rsidRPr="001F59F5">
        <w:t xml:space="preserve"> time. However, if he/she</w:t>
      </w:r>
      <w:r w:rsidRPr="001F59F5">
        <w:t xml:space="preserve"> chooses to </w:t>
      </w:r>
      <w:r w:rsidR="001F0274">
        <w:t>withdraw</w:t>
      </w:r>
      <w:r w:rsidRPr="001F59F5">
        <w:t xml:space="preserve"> </w:t>
      </w:r>
      <w:r w:rsidR="000A3709" w:rsidRPr="001F59F5">
        <w:t>(or obtains a sanctioned dismissal)</w:t>
      </w:r>
      <w:r w:rsidRPr="001F59F5">
        <w:t xml:space="preserve"> the traditional court process will resume.</w:t>
      </w:r>
      <w:r w:rsidRPr="001F59F5">
        <w:br w:type="textWrapping" w:clear="all"/>
      </w:r>
    </w:p>
    <w:p w14:paraId="2A46132B" w14:textId="77777777" w:rsidR="00C62510" w:rsidRPr="001F59F5" w:rsidRDefault="000A3709" w:rsidP="00B675F9">
      <w:pPr>
        <w:autoSpaceDE w:val="0"/>
        <w:autoSpaceDN w:val="0"/>
        <w:adjustRightInd w:val="0"/>
        <w:rPr>
          <w:iCs/>
          <w:color w:val="000081"/>
        </w:rPr>
      </w:pPr>
      <w:r w:rsidRPr="001F59F5">
        <w:t xml:space="preserve">While in the program, the participant is required to receive </w:t>
      </w:r>
      <w:r w:rsidR="00B675F9" w:rsidRPr="001F59F5">
        <w:t xml:space="preserve">ongoing mental health treatment along with regular supervision from the court and MHC team. The MHC holds defendants accountable and assists </w:t>
      </w:r>
      <w:r w:rsidR="00B8558D">
        <w:t>participant</w:t>
      </w:r>
      <w:r w:rsidR="00B675F9" w:rsidRPr="001F59F5">
        <w:t xml:space="preserve">s to achieve long-term </w:t>
      </w:r>
      <w:r w:rsidR="00B675F9" w:rsidRPr="001F59F5">
        <w:rPr>
          <w:iCs/>
        </w:rPr>
        <w:t>stability,</w:t>
      </w:r>
      <w:r w:rsidR="00B675F9" w:rsidRPr="001F59F5">
        <w:rPr>
          <w:i/>
          <w:iCs/>
        </w:rPr>
        <w:t xml:space="preserve"> </w:t>
      </w:r>
      <w:r w:rsidR="00B675F9" w:rsidRPr="001F59F5">
        <w:t xml:space="preserve">become law-abiding citizens and become successful family/community members. </w:t>
      </w:r>
      <w:r w:rsidR="00C62510" w:rsidRPr="001F59F5">
        <w:rPr>
          <w:rFonts w:eastAsia="MS Mincho"/>
        </w:rPr>
        <w:t xml:space="preserve"> </w:t>
      </w:r>
      <w:r w:rsidR="00F35FF4">
        <w:rPr>
          <w:rFonts w:eastAsia="MS Mincho"/>
        </w:rPr>
        <w:t xml:space="preserve">Court Supervision will be conducted by way of scheduled and/or unscheduled visits </w:t>
      </w:r>
      <w:r w:rsidR="000720EA" w:rsidRPr="00862DD6">
        <w:rPr>
          <w:rFonts w:eastAsia="MS Mincho"/>
        </w:rPr>
        <w:t xml:space="preserve">to </w:t>
      </w:r>
      <w:r w:rsidR="00F35FF4" w:rsidRPr="00862DD6">
        <w:rPr>
          <w:rFonts w:eastAsia="MS Mincho"/>
        </w:rPr>
        <w:t>the participant</w:t>
      </w:r>
      <w:r w:rsidR="000720EA" w:rsidRPr="00862DD6">
        <w:rPr>
          <w:rFonts w:eastAsia="MS Mincho"/>
        </w:rPr>
        <w:t>’</w:t>
      </w:r>
      <w:r w:rsidR="00F35FF4" w:rsidRPr="00862DD6">
        <w:rPr>
          <w:rFonts w:eastAsia="MS Mincho"/>
        </w:rPr>
        <w:t xml:space="preserve">s residence, treatment provider, workplace, etc. Supervision will be performed by the Probation Officer. Other visits will be conducted by the MHC Clinician and Nurse.  </w:t>
      </w:r>
      <w:r w:rsidR="00B675F9" w:rsidRPr="00862DD6">
        <w:rPr>
          <w:rFonts w:eastAsia="MS Mincho"/>
        </w:rPr>
        <w:t>Participants</w:t>
      </w:r>
      <w:r w:rsidR="00AF3402" w:rsidRPr="00862DD6">
        <w:rPr>
          <w:rFonts w:eastAsia="MS Mincho"/>
        </w:rPr>
        <w:t xml:space="preserve"> in the MHC </w:t>
      </w:r>
      <w:r w:rsidR="00B675F9" w:rsidRPr="00862DD6">
        <w:rPr>
          <w:rFonts w:eastAsia="MS Mincho"/>
        </w:rPr>
        <w:t xml:space="preserve">program must </w:t>
      </w:r>
      <w:r w:rsidR="00C62510" w:rsidRPr="00862DD6">
        <w:rPr>
          <w:rFonts w:eastAsia="MS Mincho"/>
        </w:rPr>
        <w:t>abide by all the conditions and rules</w:t>
      </w:r>
      <w:r w:rsidR="00AF3402" w:rsidRPr="00862DD6">
        <w:rPr>
          <w:rFonts w:eastAsia="MS Mincho"/>
        </w:rPr>
        <w:t xml:space="preserve"> of </w:t>
      </w:r>
      <w:r w:rsidR="00C62510" w:rsidRPr="00862DD6">
        <w:rPr>
          <w:rFonts w:eastAsia="MS Mincho"/>
        </w:rPr>
        <w:t xml:space="preserve">the </w:t>
      </w:r>
      <w:r w:rsidR="00AF3402" w:rsidRPr="00862DD6">
        <w:rPr>
          <w:rFonts w:eastAsia="MS Mincho"/>
        </w:rPr>
        <w:t>McHenry</w:t>
      </w:r>
      <w:r w:rsidR="00C62510" w:rsidRPr="00862DD6">
        <w:rPr>
          <w:rFonts w:eastAsia="MS Mincho"/>
        </w:rPr>
        <w:t xml:space="preserve"> County</w:t>
      </w:r>
      <w:r w:rsidR="00AF3402" w:rsidRPr="00862DD6">
        <w:rPr>
          <w:rFonts w:eastAsia="MS Mincho"/>
        </w:rPr>
        <w:t xml:space="preserve"> </w:t>
      </w:r>
      <w:r w:rsidR="00C62510" w:rsidRPr="00862DD6">
        <w:rPr>
          <w:rFonts w:eastAsia="MS Mincho"/>
        </w:rPr>
        <w:t>Court.</w:t>
      </w:r>
      <w:r w:rsidR="00C62510" w:rsidRPr="001F59F5">
        <w:rPr>
          <w:rFonts w:eastAsia="MS Mincho"/>
        </w:rPr>
        <w:t xml:space="preserve"> </w:t>
      </w:r>
      <w:r w:rsidR="00B675F9" w:rsidRPr="001F59F5">
        <w:rPr>
          <w:rFonts w:eastAsia="MS Mincho"/>
        </w:rPr>
        <w:t>A p</w:t>
      </w:r>
      <w:r w:rsidR="004309F3" w:rsidRPr="001F59F5">
        <w:rPr>
          <w:rFonts w:eastAsia="MS Mincho"/>
        </w:rPr>
        <w:t xml:space="preserve">rivate </w:t>
      </w:r>
      <w:r w:rsidR="00C62510" w:rsidRPr="001F59F5">
        <w:rPr>
          <w:rFonts w:eastAsia="MS Mincho"/>
        </w:rPr>
        <w:t xml:space="preserve">attorney </w:t>
      </w:r>
      <w:r w:rsidR="00B675F9" w:rsidRPr="001F59F5">
        <w:rPr>
          <w:rFonts w:eastAsia="MS Mincho"/>
        </w:rPr>
        <w:t>or public d</w:t>
      </w:r>
      <w:r w:rsidR="004309F3" w:rsidRPr="001F59F5">
        <w:rPr>
          <w:rFonts w:eastAsia="MS Mincho"/>
        </w:rPr>
        <w:t xml:space="preserve">efender </w:t>
      </w:r>
      <w:r w:rsidR="00C62510" w:rsidRPr="001F59F5">
        <w:rPr>
          <w:rFonts w:eastAsia="MS Mincho"/>
        </w:rPr>
        <w:t xml:space="preserve">will continue to represent </w:t>
      </w:r>
      <w:r w:rsidR="00B675F9" w:rsidRPr="001F59F5">
        <w:rPr>
          <w:rFonts w:eastAsia="MS Mincho"/>
        </w:rPr>
        <w:t xml:space="preserve">the </w:t>
      </w:r>
      <w:r w:rsidR="00B8558D">
        <w:rPr>
          <w:rFonts w:eastAsia="MS Mincho"/>
        </w:rPr>
        <w:t>participant</w:t>
      </w:r>
      <w:r w:rsidR="00B675F9" w:rsidRPr="001F59F5">
        <w:rPr>
          <w:rFonts w:eastAsia="MS Mincho"/>
        </w:rPr>
        <w:t xml:space="preserve"> and his/her </w:t>
      </w:r>
      <w:r w:rsidR="00C62510" w:rsidRPr="001F59F5">
        <w:rPr>
          <w:rFonts w:eastAsia="MS Mincho"/>
        </w:rPr>
        <w:t>legal interests throughout</w:t>
      </w:r>
      <w:r w:rsidR="00B675F9" w:rsidRPr="001F59F5">
        <w:rPr>
          <w:rFonts w:eastAsia="MS Mincho"/>
        </w:rPr>
        <w:t xml:space="preserve"> </w:t>
      </w:r>
      <w:r w:rsidR="00C62510" w:rsidRPr="001F59F5">
        <w:rPr>
          <w:rFonts w:eastAsia="MS Mincho"/>
        </w:rPr>
        <w:t xml:space="preserve">participation in the </w:t>
      </w:r>
      <w:r w:rsidR="00AF3402" w:rsidRPr="001F59F5">
        <w:rPr>
          <w:rFonts w:eastAsia="MS Mincho"/>
        </w:rPr>
        <w:t>MHC</w:t>
      </w:r>
      <w:r w:rsidR="00C62510" w:rsidRPr="001F59F5">
        <w:rPr>
          <w:rFonts w:eastAsia="MS Mincho"/>
        </w:rPr>
        <w:t xml:space="preserve"> program. </w:t>
      </w:r>
    </w:p>
    <w:p w14:paraId="5D5A33E2" w14:textId="77777777" w:rsidR="0055425F" w:rsidRDefault="0055425F" w:rsidP="00583D5A">
      <w:pPr>
        <w:pStyle w:val="PlainText"/>
        <w:jc w:val="both"/>
        <w:rPr>
          <w:rFonts w:ascii="Arial Narrow" w:eastAsia="MS Mincho" w:hAnsi="Arial Narrow"/>
          <w:sz w:val="24"/>
          <w:szCs w:val="24"/>
        </w:rPr>
      </w:pPr>
    </w:p>
    <w:p w14:paraId="68854814" w14:textId="77777777" w:rsidR="00952BD0" w:rsidRPr="005D0798" w:rsidRDefault="00952BD0" w:rsidP="00952BD0">
      <w:pPr>
        <w:rPr>
          <w:b/>
          <w:color w:val="000000"/>
          <w:sz w:val="28"/>
          <w:szCs w:val="28"/>
        </w:rPr>
      </w:pPr>
      <w:r w:rsidRPr="005D0798">
        <w:rPr>
          <w:b/>
          <w:color w:val="000000"/>
          <w:sz w:val="28"/>
          <w:szCs w:val="28"/>
        </w:rPr>
        <w:t xml:space="preserve">Discrimination Policy </w:t>
      </w:r>
    </w:p>
    <w:p w14:paraId="5C2B2572" w14:textId="77777777" w:rsidR="00952BD0" w:rsidRPr="005D0798" w:rsidRDefault="00952BD0" w:rsidP="00952BD0">
      <w:pPr>
        <w:rPr>
          <w:color w:val="000000"/>
        </w:rPr>
      </w:pPr>
      <w:r w:rsidRPr="005D0798">
        <w:rPr>
          <w:color w:val="000000"/>
        </w:rPr>
        <w:t xml:space="preserve">If the individual meets the written and clinical criteria for the program, the individual shall not be unfairly excluded from admission based upon gender, race, nationality, ethnicity, limited English proficiency, disability, socioeconomic </w:t>
      </w:r>
      <w:proofErr w:type="gramStart"/>
      <w:r w:rsidRPr="005D0798">
        <w:rPr>
          <w:color w:val="000000"/>
        </w:rPr>
        <w:t>status</w:t>
      </w:r>
      <w:proofErr w:type="gramEnd"/>
      <w:r w:rsidRPr="005D0798">
        <w:rPr>
          <w:color w:val="000000"/>
        </w:rPr>
        <w:t xml:space="preserve"> or sexual orientation.</w:t>
      </w:r>
    </w:p>
    <w:p w14:paraId="7E485BC1" w14:textId="77777777" w:rsidR="00952BD0" w:rsidRDefault="00952BD0" w:rsidP="00583D5A">
      <w:pPr>
        <w:pStyle w:val="PlainText"/>
        <w:jc w:val="both"/>
        <w:rPr>
          <w:rFonts w:ascii="Arial Narrow" w:eastAsia="MS Mincho" w:hAnsi="Arial Narrow"/>
          <w:sz w:val="24"/>
          <w:szCs w:val="24"/>
        </w:rPr>
      </w:pPr>
    </w:p>
    <w:p w14:paraId="38F4F70C" w14:textId="77777777" w:rsidR="006B7F8F" w:rsidRDefault="006B7F8F" w:rsidP="00583D5A">
      <w:pPr>
        <w:pStyle w:val="PlainText"/>
        <w:jc w:val="both"/>
        <w:rPr>
          <w:rFonts w:ascii="Arial Narrow" w:eastAsia="MS Mincho" w:hAnsi="Arial Narrow"/>
          <w:sz w:val="24"/>
          <w:szCs w:val="24"/>
        </w:rPr>
      </w:pPr>
    </w:p>
    <w:p w14:paraId="28B64B9F" w14:textId="77777777" w:rsidR="006B7F8F" w:rsidRDefault="006B7F8F" w:rsidP="00583D5A">
      <w:pPr>
        <w:pStyle w:val="PlainText"/>
        <w:jc w:val="both"/>
        <w:rPr>
          <w:rFonts w:ascii="Arial Narrow" w:eastAsia="MS Mincho" w:hAnsi="Arial Narrow"/>
          <w:sz w:val="24"/>
          <w:szCs w:val="24"/>
        </w:rPr>
      </w:pPr>
    </w:p>
    <w:p w14:paraId="747FD871" w14:textId="77777777" w:rsidR="00EA12DE" w:rsidRDefault="00EA12DE" w:rsidP="00F35FF4">
      <w:pPr>
        <w:jc w:val="center"/>
        <w:rPr>
          <w:rFonts w:eastAsia="MS Mincho"/>
          <w:b/>
          <w:sz w:val="44"/>
          <w:szCs w:val="44"/>
        </w:rPr>
      </w:pPr>
      <w:r w:rsidRPr="00EC7A39">
        <w:rPr>
          <w:rFonts w:eastAsia="MS Mincho"/>
          <w:b/>
          <w:sz w:val="44"/>
          <w:szCs w:val="44"/>
        </w:rPr>
        <w:t>TRANSPORTATION TO AND FROM ALL OF YOUR APPOINTMENTS AND COURT DATES IS YOUR RESPONSIBILITY</w:t>
      </w:r>
    </w:p>
    <w:p w14:paraId="679F6467" w14:textId="77777777" w:rsidR="00BF1F00" w:rsidRDefault="00BF1F00" w:rsidP="00F35FF4">
      <w:pPr>
        <w:jc w:val="center"/>
        <w:rPr>
          <w:rFonts w:eastAsia="MS Mincho"/>
          <w:b/>
          <w:sz w:val="44"/>
          <w:szCs w:val="44"/>
        </w:rPr>
      </w:pPr>
    </w:p>
    <w:p w14:paraId="68DBBF46" w14:textId="77777777" w:rsidR="00DB5005" w:rsidRDefault="00BF1F00" w:rsidP="00BF1F00">
      <w:pPr>
        <w:jc w:val="center"/>
        <w:rPr>
          <w:rFonts w:eastAsia="MS Mincho"/>
          <w:b/>
          <w:sz w:val="44"/>
          <w:szCs w:val="44"/>
        </w:rPr>
      </w:pPr>
      <w:r>
        <w:rPr>
          <w:rFonts w:eastAsia="MS Mincho"/>
          <w:b/>
          <w:sz w:val="44"/>
          <w:szCs w:val="44"/>
        </w:rPr>
        <w:t>MHC IS HELD IN COURTROO</w:t>
      </w:r>
      <w:r w:rsidR="00AC411A">
        <w:rPr>
          <w:rFonts w:eastAsia="MS Mincho"/>
          <w:b/>
          <w:sz w:val="44"/>
          <w:szCs w:val="44"/>
        </w:rPr>
        <w:t>M 2</w:t>
      </w:r>
      <w:r>
        <w:rPr>
          <w:rFonts w:eastAsia="MS Mincho"/>
          <w:b/>
          <w:sz w:val="44"/>
          <w:szCs w:val="44"/>
        </w:rPr>
        <w:t xml:space="preserve">03 ON FRIDAYS AT </w:t>
      </w:r>
      <w:r w:rsidR="00811012" w:rsidRPr="00862DD6">
        <w:rPr>
          <w:rFonts w:eastAsia="MS Mincho"/>
          <w:b/>
          <w:sz w:val="44"/>
          <w:szCs w:val="44"/>
        </w:rPr>
        <w:t>2:30</w:t>
      </w:r>
      <w:r w:rsidR="00811012">
        <w:rPr>
          <w:rFonts w:eastAsia="MS Mincho"/>
          <w:b/>
          <w:sz w:val="44"/>
          <w:szCs w:val="44"/>
        </w:rPr>
        <w:t xml:space="preserve"> </w:t>
      </w:r>
      <w:r>
        <w:rPr>
          <w:rFonts w:eastAsia="MS Mincho"/>
          <w:b/>
          <w:sz w:val="44"/>
          <w:szCs w:val="44"/>
        </w:rPr>
        <w:t>PM</w:t>
      </w:r>
    </w:p>
    <w:p w14:paraId="5145C3EF" w14:textId="77777777" w:rsidR="002046A0" w:rsidRDefault="002046A0" w:rsidP="00583D5A">
      <w:pPr>
        <w:pStyle w:val="PlainText"/>
        <w:jc w:val="both"/>
        <w:rPr>
          <w:rFonts w:ascii="Arial Narrow" w:eastAsia="MS Mincho" w:hAnsi="Arial Narrow"/>
          <w:sz w:val="24"/>
          <w:szCs w:val="24"/>
        </w:rPr>
      </w:pPr>
    </w:p>
    <w:p w14:paraId="7C7A8A0D" w14:textId="77777777" w:rsidR="002046A0" w:rsidRDefault="002046A0" w:rsidP="00583D5A">
      <w:pPr>
        <w:pStyle w:val="PlainText"/>
        <w:jc w:val="both"/>
        <w:rPr>
          <w:rFonts w:ascii="Arial Narrow" w:eastAsia="MS Mincho" w:hAnsi="Arial Narrow"/>
          <w:sz w:val="24"/>
          <w:szCs w:val="24"/>
        </w:rPr>
      </w:pPr>
    </w:p>
    <w:p w14:paraId="040F19F3" w14:textId="77777777" w:rsidR="002046A0" w:rsidRDefault="002046A0" w:rsidP="001F59F5">
      <w:pPr>
        <w:pStyle w:val="PlainText"/>
        <w:jc w:val="center"/>
        <w:rPr>
          <w:rFonts w:ascii="Times New Roman" w:hAnsi="Times New Roman" w:cs="Times New Roman"/>
          <w:b/>
          <w:bCs/>
          <w:sz w:val="24"/>
          <w:szCs w:val="24"/>
        </w:rPr>
      </w:pPr>
    </w:p>
    <w:p w14:paraId="52633141" w14:textId="77777777" w:rsidR="001F59F5" w:rsidRPr="00111DEE" w:rsidRDefault="001F59F5" w:rsidP="001F59F5">
      <w:pPr>
        <w:pStyle w:val="PlainText"/>
        <w:jc w:val="center"/>
        <w:rPr>
          <w:rFonts w:ascii="Times New Roman" w:hAnsi="Times New Roman" w:cs="Times New Roman"/>
          <w:b/>
          <w:bCs/>
          <w:sz w:val="24"/>
          <w:szCs w:val="24"/>
        </w:rPr>
      </w:pPr>
      <w:r w:rsidRPr="00111DEE">
        <w:rPr>
          <w:rFonts w:ascii="Times New Roman" w:hAnsi="Times New Roman" w:cs="Times New Roman"/>
          <w:b/>
          <w:bCs/>
          <w:sz w:val="24"/>
          <w:szCs w:val="24"/>
        </w:rPr>
        <w:t>MHC TEAM MEMBERS</w:t>
      </w:r>
    </w:p>
    <w:p w14:paraId="42656A5F" w14:textId="77777777" w:rsidR="001F59F5" w:rsidRPr="00111DEE" w:rsidRDefault="001F59F5" w:rsidP="001F59F5">
      <w:pPr>
        <w:pStyle w:val="PlainText"/>
        <w:jc w:val="center"/>
        <w:rPr>
          <w:rFonts w:ascii="Times New Roman" w:hAnsi="Times New Roman" w:cs="Times New Roman"/>
          <w:b/>
          <w:bCs/>
          <w:sz w:val="24"/>
          <w:szCs w:val="24"/>
        </w:rPr>
      </w:pPr>
    </w:p>
    <w:p w14:paraId="47AE9D98" w14:textId="77777777" w:rsidR="004058EC" w:rsidRDefault="004058EC" w:rsidP="004058EC">
      <w:pPr>
        <w:jc w:val="both"/>
        <w:rPr>
          <w:bCs/>
        </w:rPr>
      </w:pPr>
      <w:r w:rsidRPr="000F260D">
        <w:rPr>
          <w:b/>
          <w:bCs/>
        </w:rPr>
        <w:t>Participant-</w:t>
      </w:r>
      <w:r w:rsidRPr="000F260D">
        <w:rPr>
          <w:bCs/>
        </w:rPr>
        <w:t>Yes, the participant is part of the team! The participant will have an active role in developing an individualized service plan and deciding where he/she will receive mental health treatment services. The Participant shall receive a copy of their treatment plans and have them explained by a qualified professional.  He/she will also follow all MHC Rules.</w:t>
      </w:r>
    </w:p>
    <w:p w14:paraId="10E0BD51" w14:textId="77777777" w:rsidR="001F59F5" w:rsidRPr="00111DEE" w:rsidRDefault="001F59F5" w:rsidP="001F59F5">
      <w:pPr>
        <w:pStyle w:val="PlainText"/>
        <w:jc w:val="center"/>
        <w:rPr>
          <w:rFonts w:ascii="Times New Roman" w:hAnsi="Times New Roman" w:cs="Times New Roman"/>
          <w:b/>
          <w:bCs/>
          <w:sz w:val="24"/>
          <w:szCs w:val="24"/>
        </w:rPr>
      </w:pPr>
    </w:p>
    <w:p w14:paraId="18CB91E3" w14:textId="77777777" w:rsidR="004058EC" w:rsidRPr="000F260D" w:rsidRDefault="004058EC" w:rsidP="004058EC">
      <w:pPr>
        <w:pStyle w:val="Default"/>
      </w:pPr>
      <w:r w:rsidRPr="0070707E">
        <w:rPr>
          <w:b/>
          <w:bCs/>
        </w:rPr>
        <w:t>Judge</w:t>
      </w:r>
      <w:r w:rsidRPr="0070707E">
        <w:rPr>
          <w:b/>
        </w:rPr>
        <w:t>-</w:t>
      </w:r>
      <w:r w:rsidRPr="0070707E">
        <w:t xml:space="preserve">The Judge is responsible for reviewing all Specialty Court participant cases on a weekly basis through court reports provided by the team; imposing sanctions; establishing the level of supervision within each phase with team input; and presides over court sessions. The Judge is the deciding factor for participants to be accepted into the program.  </w:t>
      </w:r>
      <w:r w:rsidRPr="000F260D">
        <w:t xml:space="preserve">The Judge shall administer incentives, sanctions, and therapeutic adjustments. The Judge will make a </w:t>
      </w:r>
      <w:proofErr w:type="gramStart"/>
      <w:r w:rsidRPr="000F260D">
        <w:t>2 year</w:t>
      </w:r>
      <w:proofErr w:type="gramEnd"/>
      <w:r w:rsidRPr="000F260D">
        <w:t xml:space="preserve"> commitment to work within the Specialty Court program.  He/she will not only assume the role of judge, but also as mentor and encourager to each Specialty Court participant. The Judge shall attend all </w:t>
      </w:r>
      <w:proofErr w:type="spellStart"/>
      <w:r w:rsidRPr="000F260D">
        <w:t>staffings</w:t>
      </w:r>
      <w:proofErr w:type="spellEnd"/>
      <w:r w:rsidRPr="000F260D">
        <w:t xml:space="preserve"> and court hearings. The assigned PSC judge will have experience and/or training in the areas of (1) criminal law; (2) behavioral health; (3) confidentiality; (4) ethics; (5) evidence-based practices; (6) substance use and abuse; (7) mental illness; and (8) co-occurring disorders.</w:t>
      </w:r>
    </w:p>
    <w:p w14:paraId="54A8738D" w14:textId="77777777" w:rsidR="004058EC" w:rsidRPr="000F260D" w:rsidRDefault="004058EC" w:rsidP="004058EC">
      <w:pPr>
        <w:pStyle w:val="Default"/>
      </w:pPr>
    </w:p>
    <w:p w14:paraId="5D65CA01" w14:textId="77777777" w:rsidR="004058EC" w:rsidRPr="00BB1232" w:rsidRDefault="004058EC" w:rsidP="004058EC">
      <w:pPr>
        <w:jc w:val="both"/>
      </w:pPr>
      <w:r w:rsidRPr="000F260D">
        <w:rPr>
          <w:b/>
          <w:bCs/>
        </w:rPr>
        <w:t>State’s Attorney</w:t>
      </w:r>
      <w:r w:rsidRPr="000F260D">
        <w:rPr>
          <w:b/>
        </w:rPr>
        <w:t>-</w:t>
      </w:r>
      <w:r w:rsidRPr="000F260D">
        <w:t xml:space="preserve">The State’s Attorney is responsible for advising the Specialty Court team of relevant information regarding the participant, </w:t>
      </w:r>
      <w:proofErr w:type="gramStart"/>
      <w:r w:rsidRPr="000F260D">
        <w:t>i.e.</w:t>
      </w:r>
      <w:proofErr w:type="gramEnd"/>
      <w:r w:rsidRPr="000F260D">
        <w:t xml:space="preserve"> new police contact, violation of bond and or probation; and prescreening for legal eligibility candidates for program application on current</w:t>
      </w:r>
      <w:r w:rsidRPr="00BB1232">
        <w:t xml:space="preserve"> and past criminal charges. The role of the State’s Attorney is </w:t>
      </w:r>
      <w:r w:rsidR="00862DD6">
        <w:t>non-adversarial</w:t>
      </w:r>
      <w:r w:rsidRPr="00BB1232">
        <w:t xml:space="preserve">. </w:t>
      </w:r>
      <w:r w:rsidRPr="000F260D">
        <w:t>The State’s attorney advocates for incentives, sanctions, and therapeutic adjustments while ensuring community safety. The State’s Attorney will commit to working with the Specialty Court for</w:t>
      </w:r>
      <w:r w:rsidRPr="00BB1232">
        <w:t xml:space="preserve"> a minimum of 1 year.</w:t>
      </w:r>
    </w:p>
    <w:p w14:paraId="250363C7" w14:textId="77777777" w:rsidR="004058EC" w:rsidRPr="00AC5BE5" w:rsidRDefault="004058EC" w:rsidP="004058EC">
      <w:pPr>
        <w:jc w:val="both"/>
        <w:rPr>
          <w:strike/>
        </w:rPr>
      </w:pPr>
      <w:r w:rsidRPr="0070707E">
        <w:rPr>
          <w:b/>
          <w:bCs/>
        </w:rPr>
        <w:t>Public Defender/Private Attorney</w:t>
      </w:r>
      <w:r w:rsidRPr="0070707E">
        <w:rPr>
          <w:b/>
        </w:rPr>
        <w:t>-</w:t>
      </w:r>
      <w:r w:rsidRPr="0070707E">
        <w:t xml:space="preserve">The </w:t>
      </w:r>
      <w:r w:rsidRPr="00862DD6">
        <w:t>Public Defender/Private Attorney</w:t>
      </w:r>
      <w:r>
        <w:t xml:space="preserve"> </w:t>
      </w:r>
      <w:r w:rsidRPr="0070707E">
        <w:t xml:space="preserve">acts as an advocate for the </w:t>
      </w:r>
      <w:r w:rsidRPr="00862DD6">
        <w:t xml:space="preserve">participant’s legal interests; and makes referrals for consideration as a Specialty Court participant. The Public Defender advocates for incentives, sanctions, and therapeutic adjustments while ensuring the participants legal rights are protected. The role of the Public Defender/Private Attorney is </w:t>
      </w:r>
      <w:r w:rsidRPr="00862DD6">
        <w:rPr>
          <w:strike/>
        </w:rPr>
        <w:t>a</w:t>
      </w:r>
      <w:r w:rsidRPr="00862DD6">
        <w:t xml:space="preserve"> non-adversarial. </w:t>
      </w:r>
    </w:p>
    <w:p w14:paraId="0E1793DA" w14:textId="77777777" w:rsidR="004058EC" w:rsidRPr="0070707E" w:rsidRDefault="004058EC" w:rsidP="004058EC">
      <w:pPr>
        <w:autoSpaceDE w:val="0"/>
        <w:autoSpaceDN w:val="0"/>
        <w:adjustRightInd w:val="0"/>
        <w:jc w:val="both"/>
      </w:pPr>
      <w:r w:rsidRPr="0070707E">
        <w:rPr>
          <w:b/>
          <w:bCs/>
        </w:rPr>
        <w:t>Coordinator</w:t>
      </w:r>
      <w:r w:rsidRPr="0070707E">
        <w:rPr>
          <w:b/>
        </w:rPr>
        <w:t>-</w:t>
      </w:r>
      <w:r w:rsidRPr="0070707E">
        <w:t xml:space="preserve"> Oversees the various functions of the Specialty Court Program and reports to the Assistant Trial Court Administrator and the Trial Court Administrator of the 22nd Judicial Circuit. The </w:t>
      </w:r>
      <w:proofErr w:type="gramStart"/>
      <w:r w:rsidRPr="0070707E">
        <w:t>Coordinator</w:t>
      </w:r>
      <w:proofErr w:type="gramEnd"/>
      <w:r w:rsidRPr="0070707E">
        <w:t xml:space="preserve"> is the central contact for any questions and is responsible for tracking all cases as well as statistical tracking.  </w:t>
      </w:r>
      <w:r w:rsidRPr="00BB1232">
        <w:t xml:space="preserve">The role of the </w:t>
      </w:r>
      <w:proofErr w:type="gramStart"/>
      <w:r w:rsidRPr="00BB1232">
        <w:t>Coordinator</w:t>
      </w:r>
      <w:proofErr w:type="gramEnd"/>
      <w:r w:rsidRPr="00BB1232">
        <w:t xml:space="preserve"> is non-adversarial.</w:t>
      </w:r>
      <w:r>
        <w:rPr>
          <w:rFonts w:ascii="Cambria" w:hAnsi="Cambria"/>
        </w:rPr>
        <w:t xml:space="preserve"> </w:t>
      </w:r>
      <w:r w:rsidRPr="000F260D">
        <w:rPr>
          <w:rFonts w:ascii="Cambria" w:hAnsi="Cambria"/>
        </w:rPr>
        <w:t xml:space="preserve">The coordinator </w:t>
      </w:r>
      <w:r w:rsidRPr="000F260D">
        <w:t>advocates for incentives, sanctions, and therapeutic adjustments The Coordinator will</w:t>
      </w:r>
      <w:r w:rsidRPr="0070707E">
        <w:t xml:space="preserve"> commit to working with the Specialty Court for a minimum of 1 year.</w:t>
      </w:r>
    </w:p>
    <w:p w14:paraId="398FBB68" w14:textId="77777777" w:rsidR="004058EC" w:rsidRPr="0070707E" w:rsidRDefault="004058EC" w:rsidP="004058EC">
      <w:pPr>
        <w:autoSpaceDE w:val="0"/>
        <w:autoSpaceDN w:val="0"/>
        <w:adjustRightInd w:val="0"/>
        <w:jc w:val="both"/>
      </w:pPr>
    </w:p>
    <w:p w14:paraId="5A155ADF" w14:textId="77777777" w:rsidR="004058EC" w:rsidRPr="0070707E" w:rsidRDefault="004058EC" w:rsidP="004058EC">
      <w:pPr>
        <w:jc w:val="both"/>
      </w:pPr>
      <w:r w:rsidRPr="0070707E">
        <w:rPr>
          <w:b/>
          <w:bCs/>
        </w:rPr>
        <w:t>Mental Health Professional</w:t>
      </w:r>
      <w:r w:rsidRPr="0070707E">
        <w:rPr>
          <w:b/>
        </w:rPr>
        <w:t>-</w:t>
      </w:r>
      <w:r w:rsidRPr="0070707E">
        <w:t>The Mental Health Professional provides a full mental health screening and recommendations.  The Mental Health Professional will also follow up on participants to ensure treatment compliance</w:t>
      </w:r>
      <w:r w:rsidRPr="000F260D">
        <w:t>. The Mental Health Professional will complete clinical treatment plan and shall provide a copy to all PSC participants and team members.  The treatment plan shall be amended upon periodic reassessments.</w:t>
      </w:r>
      <w:r>
        <w:t xml:space="preserve">  </w:t>
      </w:r>
      <w:r w:rsidRPr="00BB1232">
        <w:t xml:space="preserve">The role of the </w:t>
      </w:r>
      <w:r>
        <w:t>Mental Health Professional</w:t>
      </w:r>
      <w:r w:rsidRPr="00BB1232">
        <w:t xml:space="preserve"> is</w:t>
      </w:r>
      <w:r w:rsidR="00862DD6">
        <w:t xml:space="preserve"> </w:t>
      </w:r>
      <w:r w:rsidRPr="00BB1232">
        <w:t>non-adversarial.</w:t>
      </w:r>
      <w:r>
        <w:rPr>
          <w:rFonts w:ascii="Cambria" w:hAnsi="Cambria"/>
        </w:rPr>
        <w:t xml:space="preserve"> </w:t>
      </w:r>
      <w:r w:rsidRPr="0070707E">
        <w:t>The Mental Health Professional will commit to working with the Specialty Court for a minimum of 1 year.</w:t>
      </w:r>
    </w:p>
    <w:p w14:paraId="004C11E7" w14:textId="77777777" w:rsidR="004058EC" w:rsidRDefault="004058EC" w:rsidP="004058EC">
      <w:pPr>
        <w:jc w:val="both"/>
        <w:rPr>
          <w:rFonts w:eastAsia="Calibri"/>
        </w:rPr>
      </w:pPr>
      <w:r w:rsidRPr="00826576">
        <w:rPr>
          <w:rFonts w:eastAsia="Calibri"/>
          <w:b/>
          <w:bCs/>
        </w:rPr>
        <w:lastRenderedPageBreak/>
        <w:t>Probation Officer (P.O.)-</w:t>
      </w:r>
      <w:r w:rsidRPr="00826576">
        <w:rPr>
          <w:rFonts w:eastAsia="Calibri"/>
          <w:bCs/>
          <w:color w:val="000000"/>
        </w:rPr>
        <w:t>The Court Services Representative</w:t>
      </w:r>
      <w:r>
        <w:rPr>
          <w:rFonts w:eastAsia="Calibri"/>
          <w:bCs/>
          <w:color w:val="000000"/>
        </w:rPr>
        <w:t xml:space="preserve"> </w:t>
      </w:r>
      <w:r w:rsidRPr="00862DD6">
        <w:rPr>
          <w:rFonts w:eastAsia="Calibri"/>
          <w:bCs/>
          <w:color w:val="000000"/>
        </w:rPr>
        <w:t>(Probation Officer) is</w:t>
      </w:r>
      <w:r w:rsidRPr="00862DD6">
        <w:rPr>
          <w:rFonts w:eastAsia="Calibri"/>
          <w:b/>
          <w:bCs/>
          <w:color w:val="000000"/>
        </w:rPr>
        <w:t xml:space="preserve"> </w:t>
      </w:r>
      <w:r w:rsidRPr="00862DD6">
        <w:rPr>
          <w:rFonts w:eastAsia="Calibri"/>
          <w:color w:val="000000"/>
        </w:rPr>
        <w:t xml:space="preserve">responsible for completing the Adult Risk Assessment, providing community supervision and monitoring compliance with court orders. </w:t>
      </w:r>
      <w:r w:rsidRPr="00862DD6">
        <w:rPr>
          <w:rFonts w:eastAsia="Calibri"/>
        </w:rPr>
        <w:t xml:space="preserve">The role of the Probation Officer is </w:t>
      </w:r>
      <w:r w:rsidRPr="00862DD6">
        <w:rPr>
          <w:rFonts w:eastAsia="Calibri"/>
          <w:strike/>
        </w:rPr>
        <w:t>a</w:t>
      </w:r>
      <w:r w:rsidRPr="00862DD6">
        <w:rPr>
          <w:rFonts w:eastAsia="Calibri"/>
        </w:rPr>
        <w:t xml:space="preserve"> non-adversarial. The Probation officer will complete a case plan and shall provide a copy to all PSC participants and team members. The case plan shall be amended upon periodic reassessment.</w:t>
      </w:r>
      <w:r w:rsidRPr="00862DD6">
        <w:rPr>
          <w:rFonts w:ascii="Cambria" w:hAnsi="Cambria"/>
        </w:rPr>
        <w:t xml:space="preserve"> The Probation Officer </w:t>
      </w:r>
      <w:r w:rsidRPr="00862DD6">
        <w:t>advocates for incentives, sanctions, and therapeutic adjustments</w:t>
      </w:r>
      <w:r w:rsidRPr="00862DD6">
        <w:rPr>
          <w:rFonts w:eastAsia="Calibri"/>
        </w:rPr>
        <w:t xml:space="preserve"> During the supervision of participants the Probation Officer may administer administrative</w:t>
      </w:r>
      <w:r w:rsidRPr="00826576">
        <w:rPr>
          <w:rFonts w:eastAsia="Calibri"/>
        </w:rPr>
        <w:t xml:space="preserve"> sanctions based on Court Services supervision protocol which differ from </w:t>
      </w:r>
      <w:r>
        <w:rPr>
          <w:rFonts w:eastAsia="Calibri"/>
        </w:rPr>
        <w:t xml:space="preserve">Mental Health Court </w:t>
      </w:r>
      <w:r w:rsidRPr="00826576">
        <w:rPr>
          <w:rFonts w:eastAsia="Calibri"/>
        </w:rPr>
        <w:t xml:space="preserve">Program sanctions.  The Probation Officer will make at least a </w:t>
      </w:r>
      <w:proofErr w:type="gramStart"/>
      <w:r w:rsidRPr="00826576">
        <w:rPr>
          <w:rFonts w:eastAsia="Calibri"/>
        </w:rPr>
        <w:t>1 year</w:t>
      </w:r>
      <w:proofErr w:type="gramEnd"/>
      <w:r w:rsidRPr="00826576">
        <w:rPr>
          <w:rFonts w:eastAsia="Calibri"/>
        </w:rPr>
        <w:t xml:space="preserve"> commitment to work in a Problem Solving Court. </w:t>
      </w:r>
    </w:p>
    <w:p w14:paraId="01578C2F" w14:textId="77777777" w:rsidR="004058EC" w:rsidRPr="00826576" w:rsidRDefault="004058EC" w:rsidP="004058EC">
      <w:pPr>
        <w:jc w:val="both"/>
        <w:rPr>
          <w:rFonts w:eastAsia="Calibri"/>
        </w:rPr>
      </w:pPr>
    </w:p>
    <w:p w14:paraId="16A9A292" w14:textId="77777777" w:rsidR="004058EC" w:rsidRPr="0070707E" w:rsidRDefault="004058EC" w:rsidP="004058EC">
      <w:pPr>
        <w:pStyle w:val="PlainText"/>
        <w:jc w:val="both"/>
        <w:rPr>
          <w:rFonts w:ascii="Times New Roman" w:hAnsi="Times New Roman" w:cs="Times New Roman"/>
          <w:sz w:val="24"/>
          <w:szCs w:val="24"/>
        </w:rPr>
      </w:pPr>
      <w:r w:rsidRPr="0070707E">
        <w:rPr>
          <w:rFonts w:ascii="Times New Roman" w:hAnsi="Times New Roman" w:cs="Times New Roman"/>
          <w:b/>
          <w:color w:val="000000"/>
          <w:sz w:val="24"/>
          <w:szCs w:val="24"/>
        </w:rPr>
        <w:t>Mental Health Nurse-</w:t>
      </w:r>
      <w:r w:rsidRPr="0070707E">
        <w:rPr>
          <w:rFonts w:ascii="Times New Roman" w:hAnsi="Times New Roman" w:cs="Times New Roman"/>
          <w:color w:val="000000"/>
          <w:sz w:val="24"/>
          <w:szCs w:val="24"/>
        </w:rPr>
        <w:t>The Mental Health Court Nurse provides a medical and mental health assessment with</w:t>
      </w:r>
      <w:r w:rsidRPr="0070707E">
        <w:rPr>
          <w:rFonts w:ascii="Times New Roman" w:hAnsi="Times New Roman" w:cs="Times New Roman"/>
          <w:sz w:val="24"/>
          <w:szCs w:val="24"/>
        </w:rPr>
        <w:t xml:space="preserve"> recommendations as well as follows up on the Individual Service Plan </w:t>
      </w:r>
      <w:proofErr w:type="gramStart"/>
      <w:r w:rsidRPr="0070707E">
        <w:rPr>
          <w:rFonts w:ascii="Times New Roman" w:hAnsi="Times New Roman" w:cs="Times New Roman"/>
          <w:sz w:val="24"/>
          <w:szCs w:val="24"/>
        </w:rPr>
        <w:t>in order to</w:t>
      </w:r>
      <w:proofErr w:type="gramEnd"/>
      <w:r w:rsidRPr="0070707E">
        <w:rPr>
          <w:rFonts w:ascii="Times New Roman" w:hAnsi="Times New Roman" w:cs="Times New Roman"/>
          <w:sz w:val="24"/>
          <w:szCs w:val="24"/>
        </w:rPr>
        <w:t xml:space="preserve"> ensure treatment compliance. The Mental Health Court Nurse will commit to working with the Specialty Court for a minimum of 1 year.</w:t>
      </w:r>
    </w:p>
    <w:p w14:paraId="04CE856F" w14:textId="77777777" w:rsidR="004058EC" w:rsidRPr="0070707E" w:rsidRDefault="004058EC" w:rsidP="004058EC">
      <w:pPr>
        <w:pStyle w:val="PlainText"/>
        <w:jc w:val="both"/>
        <w:rPr>
          <w:rFonts w:ascii="Times New Roman" w:hAnsi="Times New Roman" w:cs="Times New Roman"/>
          <w:sz w:val="24"/>
          <w:szCs w:val="24"/>
        </w:rPr>
      </w:pPr>
    </w:p>
    <w:p w14:paraId="01E1A994" w14:textId="77777777" w:rsidR="006B7F8F" w:rsidRPr="00DB5005" w:rsidRDefault="006B7F8F" w:rsidP="00DB5005">
      <w:pPr>
        <w:jc w:val="both"/>
      </w:pPr>
    </w:p>
    <w:p w14:paraId="4933335C" w14:textId="77777777" w:rsidR="00DC744B" w:rsidRDefault="00DC744B" w:rsidP="00DE24F1">
      <w:pPr>
        <w:jc w:val="both"/>
        <w:rPr>
          <w:rFonts w:ascii="Arial Narrow" w:eastAsia="MS Mincho" w:hAnsi="Arial Narrow"/>
        </w:rPr>
      </w:pPr>
      <w:bookmarkStart w:id="1" w:name="_Toc66514438"/>
    </w:p>
    <w:p w14:paraId="4C462ACA" w14:textId="77777777" w:rsidR="0070321D" w:rsidRDefault="0070321D" w:rsidP="00DE24F1">
      <w:pPr>
        <w:pStyle w:val="Heading2"/>
        <w:rPr>
          <w:rFonts w:cs="Times New Roman"/>
          <w:sz w:val="24"/>
          <w:szCs w:val="24"/>
        </w:rPr>
      </w:pPr>
    </w:p>
    <w:p w14:paraId="3AE4541C" w14:textId="77777777" w:rsidR="00DE24F1" w:rsidRPr="00584218" w:rsidRDefault="00DE24F1" w:rsidP="00DE24F1">
      <w:pPr>
        <w:pStyle w:val="Heading2"/>
        <w:rPr>
          <w:rFonts w:cs="Times New Roman"/>
          <w:sz w:val="24"/>
          <w:szCs w:val="24"/>
        </w:rPr>
      </w:pPr>
      <w:r w:rsidRPr="00584218">
        <w:rPr>
          <w:rFonts w:cs="Times New Roman"/>
          <w:sz w:val="24"/>
          <w:szCs w:val="24"/>
        </w:rPr>
        <w:t>CONFIDENTIALITY</w:t>
      </w:r>
    </w:p>
    <w:p w14:paraId="647B9002" w14:textId="77777777" w:rsidR="00DE24F1" w:rsidRPr="00584218" w:rsidRDefault="00DE24F1" w:rsidP="00DE24F1">
      <w:pPr>
        <w:jc w:val="both"/>
      </w:pPr>
    </w:p>
    <w:p w14:paraId="735094C2" w14:textId="77777777" w:rsidR="00DE24F1" w:rsidRDefault="00DE24F1" w:rsidP="00DE24F1">
      <w:pPr>
        <w:jc w:val="both"/>
        <w:rPr>
          <w:rFonts w:ascii="Arial Narrow" w:eastAsia="MS Mincho" w:hAnsi="Arial Narrow"/>
        </w:rPr>
      </w:pPr>
      <w:r w:rsidRPr="00584218">
        <w:rPr>
          <w:color w:val="000000"/>
        </w:rPr>
        <w:t xml:space="preserve">A </w:t>
      </w:r>
      <w:r w:rsidR="0070321D">
        <w:rPr>
          <w:color w:val="000000"/>
        </w:rPr>
        <w:t>release</w:t>
      </w:r>
      <w:r w:rsidRPr="00584218">
        <w:rPr>
          <w:color w:val="000000"/>
        </w:rPr>
        <w:t xml:space="preserve"> of confidentia</w:t>
      </w:r>
      <w:r w:rsidR="00584218" w:rsidRPr="00584218">
        <w:rPr>
          <w:color w:val="000000"/>
        </w:rPr>
        <w:t xml:space="preserve">lity (authorization for release </w:t>
      </w:r>
      <w:r w:rsidRPr="00584218">
        <w:rPr>
          <w:color w:val="000000"/>
        </w:rPr>
        <w:t xml:space="preserve">of information) and consent for participation is required for participation in the MHC </w:t>
      </w:r>
      <w:r w:rsidR="00584218" w:rsidRPr="00584218">
        <w:rPr>
          <w:color w:val="000000"/>
        </w:rPr>
        <w:t xml:space="preserve">program. </w:t>
      </w:r>
    </w:p>
    <w:bookmarkEnd w:id="1"/>
    <w:p w14:paraId="7567D63A" w14:textId="77777777" w:rsidR="006B07E0" w:rsidRPr="00A63227" w:rsidRDefault="006B07E0" w:rsidP="006B07E0">
      <w:pPr>
        <w:pStyle w:val="PlainText"/>
        <w:jc w:val="both"/>
        <w:rPr>
          <w:rFonts w:ascii="Arial Narrow" w:hAnsi="Arial Narrow" w:cs="Times New Roman"/>
          <w:b/>
          <w:bCs/>
          <w:sz w:val="24"/>
          <w:szCs w:val="24"/>
        </w:rPr>
      </w:pPr>
    </w:p>
    <w:p w14:paraId="2B9263BC" w14:textId="77777777" w:rsidR="002046A0" w:rsidRDefault="002046A0" w:rsidP="006B5576">
      <w:pPr>
        <w:pStyle w:val="PlainText"/>
        <w:jc w:val="center"/>
        <w:rPr>
          <w:rFonts w:ascii="Times New Roman" w:hAnsi="Times New Roman" w:cs="Times New Roman"/>
          <w:b/>
          <w:bCs/>
          <w:sz w:val="24"/>
          <w:szCs w:val="24"/>
        </w:rPr>
      </w:pPr>
    </w:p>
    <w:p w14:paraId="2A08F618" w14:textId="77777777" w:rsidR="002046A0" w:rsidRDefault="002046A0" w:rsidP="006B5576">
      <w:pPr>
        <w:pStyle w:val="PlainText"/>
        <w:jc w:val="center"/>
        <w:rPr>
          <w:rFonts w:ascii="Times New Roman" w:hAnsi="Times New Roman" w:cs="Times New Roman"/>
          <w:b/>
          <w:bCs/>
          <w:sz w:val="24"/>
          <w:szCs w:val="24"/>
        </w:rPr>
      </w:pPr>
    </w:p>
    <w:p w14:paraId="34D5C58B" w14:textId="77777777" w:rsidR="00F61A92" w:rsidRPr="005C18F7" w:rsidRDefault="00C5113F" w:rsidP="006B5576">
      <w:pPr>
        <w:pStyle w:val="PlainText"/>
        <w:jc w:val="center"/>
        <w:rPr>
          <w:rFonts w:ascii="Times New Roman" w:hAnsi="Times New Roman" w:cs="Times New Roman"/>
          <w:b/>
          <w:bCs/>
          <w:sz w:val="24"/>
          <w:szCs w:val="24"/>
        </w:rPr>
      </w:pPr>
      <w:r w:rsidRPr="005C18F7">
        <w:rPr>
          <w:rFonts w:ascii="Times New Roman" w:hAnsi="Times New Roman" w:cs="Times New Roman"/>
          <w:b/>
          <w:bCs/>
          <w:sz w:val="24"/>
          <w:szCs w:val="24"/>
        </w:rPr>
        <w:t>FAILURE TO COMPLETE / TERMINATION</w:t>
      </w:r>
    </w:p>
    <w:p w14:paraId="080842A3" w14:textId="77777777" w:rsidR="00AA71D6" w:rsidRPr="005C18F7" w:rsidRDefault="00AA71D6">
      <w:pPr>
        <w:pStyle w:val="PlainText"/>
        <w:rPr>
          <w:rFonts w:ascii="Times New Roman" w:eastAsia="MS Mincho" w:hAnsi="Times New Roman" w:cs="Times New Roman"/>
          <w:sz w:val="24"/>
          <w:szCs w:val="24"/>
        </w:rPr>
      </w:pPr>
    </w:p>
    <w:p w14:paraId="3FF11239" w14:textId="77777777" w:rsidR="00DC744B" w:rsidRDefault="005C18F7" w:rsidP="005C18F7">
      <w:pPr>
        <w:pStyle w:val="PlainText"/>
        <w:jc w:val="both"/>
        <w:rPr>
          <w:rFonts w:ascii="Times New Roman" w:eastAsia="MS Mincho" w:hAnsi="Times New Roman" w:cs="Times New Roman"/>
          <w:b/>
          <w:i/>
          <w:sz w:val="24"/>
          <w:szCs w:val="24"/>
        </w:rPr>
      </w:pPr>
      <w:r w:rsidRPr="005C18F7">
        <w:rPr>
          <w:rFonts w:ascii="Times New Roman" w:eastAsia="MS Mincho" w:hAnsi="Times New Roman" w:cs="Times New Roman"/>
          <w:sz w:val="24"/>
          <w:szCs w:val="24"/>
        </w:rPr>
        <w:t xml:space="preserve">If a participant does not </w:t>
      </w:r>
      <w:r w:rsidR="002222F9" w:rsidRPr="005C18F7">
        <w:rPr>
          <w:rFonts w:ascii="Times New Roman" w:eastAsia="MS Mincho" w:hAnsi="Times New Roman" w:cs="Times New Roman"/>
          <w:sz w:val="24"/>
          <w:szCs w:val="24"/>
        </w:rPr>
        <w:t xml:space="preserve">successfully complete the </w:t>
      </w:r>
      <w:r w:rsidR="00D775D3" w:rsidRPr="005C18F7">
        <w:rPr>
          <w:rFonts w:ascii="Times New Roman" w:eastAsia="MS Mincho" w:hAnsi="Times New Roman" w:cs="Times New Roman"/>
          <w:sz w:val="24"/>
          <w:szCs w:val="24"/>
        </w:rPr>
        <w:t>MHC</w:t>
      </w:r>
      <w:r w:rsidR="002222F9" w:rsidRPr="005C18F7">
        <w:rPr>
          <w:rFonts w:ascii="Times New Roman" w:eastAsia="MS Mincho" w:hAnsi="Times New Roman" w:cs="Times New Roman"/>
          <w:sz w:val="24"/>
          <w:szCs w:val="24"/>
        </w:rPr>
        <w:t xml:space="preserve"> program</w:t>
      </w:r>
      <w:r w:rsidRPr="005C18F7">
        <w:rPr>
          <w:rFonts w:ascii="Times New Roman" w:eastAsia="MS Mincho" w:hAnsi="Times New Roman" w:cs="Times New Roman"/>
          <w:sz w:val="24"/>
          <w:szCs w:val="24"/>
        </w:rPr>
        <w:t xml:space="preserve">, the </w:t>
      </w:r>
      <w:r w:rsidR="00D775D3" w:rsidRPr="00862DD6">
        <w:rPr>
          <w:rFonts w:ascii="Times New Roman" w:eastAsia="MS Mincho" w:hAnsi="Times New Roman" w:cs="Times New Roman"/>
          <w:sz w:val="24"/>
          <w:szCs w:val="24"/>
        </w:rPr>
        <w:t xml:space="preserve">court </w:t>
      </w:r>
      <w:r w:rsidRPr="00862DD6">
        <w:rPr>
          <w:rFonts w:ascii="Times New Roman" w:eastAsia="MS Mincho" w:hAnsi="Times New Roman" w:cs="Times New Roman"/>
          <w:sz w:val="24"/>
          <w:szCs w:val="24"/>
        </w:rPr>
        <w:t>case returns</w:t>
      </w:r>
      <w:r w:rsidR="00F61A92" w:rsidRPr="00862DD6">
        <w:rPr>
          <w:rFonts w:ascii="Times New Roman" w:eastAsia="MS Mincho" w:hAnsi="Times New Roman" w:cs="Times New Roman"/>
          <w:sz w:val="24"/>
          <w:szCs w:val="24"/>
        </w:rPr>
        <w:t xml:space="preserve"> to regular </w:t>
      </w:r>
      <w:r w:rsidR="00E33A12" w:rsidRPr="00862DD6">
        <w:rPr>
          <w:rFonts w:ascii="Times New Roman" w:eastAsia="MS Mincho" w:hAnsi="Times New Roman" w:cs="Times New Roman"/>
          <w:sz w:val="24"/>
          <w:szCs w:val="24"/>
        </w:rPr>
        <w:t>adult</w:t>
      </w:r>
      <w:r w:rsidR="00884ED1" w:rsidRPr="00862DD6">
        <w:rPr>
          <w:rFonts w:ascii="Times New Roman" w:eastAsia="MS Mincho" w:hAnsi="Times New Roman" w:cs="Times New Roman"/>
          <w:sz w:val="24"/>
          <w:szCs w:val="24"/>
        </w:rPr>
        <w:t xml:space="preserve"> court for</w:t>
      </w:r>
      <w:r w:rsidR="00BF70D9" w:rsidRPr="00862DD6">
        <w:rPr>
          <w:rFonts w:ascii="Times New Roman" w:eastAsia="MS Mincho" w:hAnsi="Times New Roman" w:cs="Times New Roman"/>
          <w:sz w:val="24"/>
          <w:szCs w:val="24"/>
        </w:rPr>
        <w:t xml:space="preserve"> continued prosecution of the underlying criminal </w:t>
      </w:r>
      <w:proofErr w:type="gramStart"/>
      <w:r w:rsidR="00BF70D9" w:rsidRPr="00862DD6">
        <w:rPr>
          <w:rFonts w:ascii="Times New Roman" w:eastAsia="MS Mincho" w:hAnsi="Times New Roman" w:cs="Times New Roman"/>
          <w:sz w:val="24"/>
          <w:szCs w:val="24"/>
        </w:rPr>
        <w:t xml:space="preserve">charges. </w:t>
      </w:r>
      <w:r w:rsidRPr="00862DD6">
        <w:rPr>
          <w:rFonts w:ascii="Times New Roman" w:eastAsia="MS Mincho" w:hAnsi="Times New Roman" w:cs="Times New Roman"/>
          <w:sz w:val="24"/>
          <w:szCs w:val="24"/>
        </w:rPr>
        <w:t xml:space="preserve"> </w:t>
      </w:r>
      <w:r w:rsidR="00884ED1" w:rsidRPr="00862DD6">
        <w:rPr>
          <w:rFonts w:ascii="Times New Roman" w:eastAsia="MS Mincho" w:hAnsi="Times New Roman" w:cs="Times New Roman"/>
          <w:sz w:val="24"/>
          <w:szCs w:val="24"/>
        </w:rPr>
        <w:t>.</w:t>
      </w:r>
      <w:proofErr w:type="gramEnd"/>
      <w:r w:rsidR="00884ED1" w:rsidRPr="00862DD6">
        <w:rPr>
          <w:rFonts w:ascii="Times New Roman" w:eastAsia="MS Mincho" w:hAnsi="Times New Roman" w:cs="Times New Roman"/>
          <w:sz w:val="24"/>
          <w:szCs w:val="24"/>
        </w:rPr>
        <w:t xml:space="preserve"> </w:t>
      </w:r>
      <w:r w:rsidR="00BF70D9" w:rsidRPr="00862DD6">
        <w:rPr>
          <w:rFonts w:ascii="Times New Roman" w:eastAsia="MS Mincho" w:hAnsi="Times New Roman" w:cs="Times New Roman"/>
          <w:sz w:val="24"/>
          <w:szCs w:val="24"/>
        </w:rPr>
        <w:t xml:space="preserve">If convicted, the </w:t>
      </w:r>
      <w:r w:rsidR="00F61A92" w:rsidRPr="00862DD6">
        <w:rPr>
          <w:rFonts w:ascii="Times New Roman" w:eastAsia="MS Mincho" w:hAnsi="Times New Roman" w:cs="Times New Roman"/>
          <w:sz w:val="24"/>
          <w:szCs w:val="24"/>
        </w:rPr>
        <w:t xml:space="preserve">punishment could include </w:t>
      </w:r>
      <w:r w:rsidR="00C62510" w:rsidRPr="00862DD6">
        <w:rPr>
          <w:rFonts w:ascii="Times New Roman" w:eastAsia="MS Mincho" w:hAnsi="Times New Roman" w:cs="Times New Roman"/>
          <w:sz w:val="24"/>
          <w:szCs w:val="24"/>
        </w:rPr>
        <w:t>jail time</w:t>
      </w:r>
      <w:r w:rsidR="00F61A92" w:rsidRPr="00862DD6">
        <w:rPr>
          <w:rFonts w:ascii="Times New Roman" w:eastAsia="MS Mincho" w:hAnsi="Times New Roman" w:cs="Times New Roman"/>
          <w:sz w:val="24"/>
          <w:szCs w:val="24"/>
        </w:rPr>
        <w:t xml:space="preserve"> or commitment</w:t>
      </w:r>
      <w:r w:rsidR="00F61A92" w:rsidRPr="005C18F7">
        <w:rPr>
          <w:rFonts w:ascii="Times New Roman" w:eastAsia="MS Mincho" w:hAnsi="Times New Roman" w:cs="Times New Roman"/>
          <w:sz w:val="24"/>
          <w:szCs w:val="24"/>
        </w:rPr>
        <w:t xml:space="preserve"> to the Illin</w:t>
      </w:r>
      <w:r w:rsidR="00942B53">
        <w:rPr>
          <w:rFonts w:ascii="Times New Roman" w:eastAsia="MS Mincho" w:hAnsi="Times New Roman" w:cs="Times New Roman"/>
          <w:sz w:val="24"/>
          <w:szCs w:val="24"/>
        </w:rPr>
        <w:t xml:space="preserve">ois Department of Corrections. </w:t>
      </w:r>
      <w:r w:rsidR="00F61A92" w:rsidRPr="00942B53">
        <w:rPr>
          <w:rFonts w:ascii="Times New Roman" w:eastAsia="MS Mincho" w:hAnsi="Times New Roman" w:cs="Times New Roman"/>
          <w:b/>
          <w:i/>
          <w:sz w:val="24"/>
          <w:szCs w:val="24"/>
        </w:rPr>
        <w:t xml:space="preserve">Reasons for termination </w:t>
      </w:r>
      <w:r w:rsidRPr="00942B53">
        <w:rPr>
          <w:rFonts w:ascii="Times New Roman" w:eastAsia="MS Mincho" w:hAnsi="Times New Roman" w:cs="Times New Roman"/>
          <w:b/>
          <w:i/>
          <w:sz w:val="24"/>
          <w:szCs w:val="24"/>
        </w:rPr>
        <w:t>can</w:t>
      </w:r>
      <w:r w:rsidR="004309F3" w:rsidRPr="00942B53">
        <w:rPr>
          <w:rFonts w:ascii="Times New Roman" w:eastAsia="MS Mincho" w:hAnsi="Times New Roman" w:cs="Times New Roman"/>
          <w:b/>
          <w:i/>
          <w:sz w:val="24"/>
          <w:szCs w:val="24"/>
        </w:rPr>
        <w:t xml:space="preserve"> </w:t>
      </w:r>
      <w:r w:rsidR="00F61A92" w:rsidRPr="00942B53">
        <w:rPr>
          <w:rFonts w:ascii="Times New Roman" w:eastAsia="MS Mincho" w:hAnsi="Times New Roman" w:cs="Times New Roman"/>
          <w:b/>
          <w:i/>
          <w:sz w:val="24"/>
          <w:szCs w:val="24"/>
        </w:rPr>
        <w:t xml:space="preserve">include continued failure to follow program rules and expectations, </w:t>
      </w:r>
      <w:r w:rsidRPr="00942B53">
        <w:rPr>
          <w:rFonts w:ascii="Times New Roman" w:eastAsia="MS Mincho" w:hAnsi="Times New Roman" w:cs="Times New Roman"/>
          <w:b/>
          <w:i/>
          <w:sz w:val="24"/>
          <w:szCs w:val="24"/>
        </w:rPr>
        <w:t xml:space="preserve">lack of treatment compliance </w:t>
      </w:r>
      <w:r w:rsidR="00E33A12" w:rsidRPr="00942B53">
        <w:rPr>
          <w:rFonts w:ascii="Times New Roman" w:eastAsia="MS Mincho" w:hAnsi="Times New Roman" w:cs="Times New Roman"/>
          <w:b/>
          <w:i/>
          <w:sz w:val="24"/>
          <w:szCs w:val="24"/>
        </w:rPr>
        <w:t>and</w:t>
      </w:r>
      <w:r w:rsidRPr="00942B53">
        <w:rPr>
          <w:rFonts w:ascii="Times New Roman" w:eastAsia="MS Mincho" w:hAnsi="Times New Roman" w:cs="Times New Roman"/>
          <w:b/>
          <w:i/>
          <w:sz w:val="24"/>
          <w:szCs w:val="24"/>
        </w:rPr>
        <w:t>/or</w:t>
      </w:r>
      <w:r w:rsidR="00E33A12" w:rsidRPr="00942B53">
        <w:rPr>
          <w:rFonts w:ascii="Times New Roman" w:eastAsia="MS Mincho" w:hAnsi="Times New Roman" w:cs="Times New Roman"/>
          <w:b/>
          <w:i/>
          <w:sz w:val="24"/>
          <w:szCs w:val="24"/>
        </w:rPr>
        <w:t xml:space="preserve"> </w:t>
      </w:r>
      <w:r w:rsidR="00F61A92" w:rsidRPr="00942B53">
        <w:rPr>
          <w:rFonts w:ascii="Times New Roman" w:eastAsia="MS Mincho" w:hAnsi="Times New Roman" w:cs="Times New Roman"/>
          <w:b/>
          <w:i/>
          <w:sz w:val="24"/>
          <w:szCs w:val="24"/>
        </w:rPr>
        <w:t xml:space="preserve">picking up new offenses while </w:t>
      </w:r>
      <w:r w:rsidR="005E6453" w:rsidRPr="00942B53">
        <w:rPr>
          <w:rFonts w:ascii="Times New Roman" w:eastAsia="MS Mincho" w:hAnsi="Times New Roman" w:cs="Times New Roman"/>
          <w:b/>
          <w:i/>
          <w:sz w:val="24"/>
          <w:szCs w:val="24"/>
        </w:rPr>
        <w:t>a p</w:t>
      </w:r>
      <w:r w:rsidR="00EC2017" w:rsidRPr="00942B53">
        <w:rPr>
          <w:rFonts w:ascii="Times New Roman" w:eastAsia="MS Mincho" w:hAnsi="Times New Roman" w:cs="Times New Roman"/>
          <w:b/>
          <w:i/>
          <w:sz w:val="24"/>
          <w:szCs w:val="24"/>
        </w:rPr>
        <w:t xml:space="preserve">art of the </w:t>
      </w:r>
      <w:r w:rsidR="00D775D3" w:rsidRPr="00942B53">
        <w:rPr>
          <w:rFonts w:ascii="Times New Roman" w:eastAsia="MS Mincho" w:hAnsi="Times New Roman" w:cs="Times New Roman"/>
          <w:b/>
          <w:i/>
          <w:sz w:val="24"/>
          <w:szCs w:val="24"/>
        </w:rPr>
        <w:t>MHC</w:t>
      </w:r>
      <w:r w:rsidR="00F61A92" w:rsidRPr="00942B53">
        <w:rPr>
          <w:rFonts w:ascii="Times New Roman" w:eastAsia="MS Mincho" w:hAnsi="Times New Roman" w:cs="Times New Roman"/>
          <w:b/>
          <w:i/>
          <w:sz w:val="24"/>
          <w:szCs w:val="24"/>
        </w:rPr>
        <w:t>.</w:t>
      </w:r>
      <w:bookmarkStart w:id="2" w:name="_Toc66514441"/>
      <w:r w:rsidR="00DC744B">
        <w:rPr>
          <w:rFonts w:ascii="Times New Roman" w:eastAsia="MS Mincho" w:hAnsi="Times New Roman" w:cs="Times New Roman"/>
          <w:b/>
          <w:i/>
          <w:sz w:val="24"/>
          <w:szCs w:val="24"/>
        </w:rPr>
        <w:t xml:space="preserve"> </w:t>
      </w:r>
    </w:p>
    <w:p w14:paraId="1E54F897" w14:textId="77777777" w:rsidR="00DC744B" w:rsidRDefault="00DC744B" w:rsidP="005C18F7">
      <w:pPr>
        <w:pStyle w:val="PlainText"/>
        <w:jc w:val="both"/>
        <w:rPr>
          <w:rFonts w:ascii="Times New Roman" w:eastAsia="MS Mincho" w:hAnsi="Times New Roman" w:cs="Times New Roman"/>
          <w:b/>
          <w:i/>
          <w:sz w:val="24"/>
          <w:szCs w:val="24"/>
        </w:rPr>
      </w:pPr>
    </w:p>
    <w:p w14:paraId="3CD17134" w14:textId="77777777" w:rsidR="00DC744B" w:rsidRPr="00862DD6" w:rsidRDefault="00DC744B" w:rsidP="00DC744B">
      <w:pPr>
        <w:jc w:val="both"/>
        <w:rPr>
          <w:rFonts w:eastAsia="MS Mincho"/>
          <w:b/>
          <w:i/>
        </w:rPr>
      </w:pPr>
      <w:r w:rsidRPr="00DC744B">
        <w:rPr>
          <w:rFonts w:eastAsia="MS Mincho"/>
        </w:rPr>
        <w:t xml:space="preserve">Participants can also receive a Neutral </w:t>
      </w:r>
      <w:r w:rsidR="00011C3F">
        <w:rPr>
          <w:rFonts w:eastAsia="MS Mincho"/>
        </w:rPr>
        <w:t>D</w:t>
      </w:r>
      <w:r w:rsidR="00011C3F" w:rsidRPr="00DC744B">
        <w:rPr>
          <w:rFonts w:eastAsia="MS Mincho"/>
        </w:rPr>
        <w:t xml:space="preserve">ischarge </w:t>
      </w:r>
      <w:r w:rsidRPr="00DC744B">
        <w:rPr>
          <w:rFonts w:eastAsia="MS Mincho"/>
        </w:rPr>
        <w:t>from the program in the event they cannot complete the requirements of the Specialty Court programs</w:t>
      </w:r>
      <w:r w:rsidR="00011C3F">
        <w:rPr>
          <w:rFonts w:eastAsia="MS Mincho"/>
        </w:rPr>
        <w:t xml:space="preserve"> </w:t>
      </w:r>
      <w:r w:rsidR="00011C3F" w:rsidRPr="00862DD6">
        <w:rPr>
          <w:rFonts w:eastAsia="MS Mincho"/>
        </w:rPr>
        <w:t>for reasons outside of their control</w:t>
      </w:r>
      <w:r w:rsidRPr="00862DD6">
        <w:rPr>
          <w:rFonts w:eastAsia="MS Mincho"/>
        </w:rPr>
        <w:t xml:space="preserve">. </w:t>
      </w:r>
    </w:p>
    <w:p w14:paraId="49F0A225" w14:textId="77777777" w:rsidR="00246BF9" w:rsidRPr="00862DD6" w:rsidRDefault="00246BF9" w:rsidP="005C18F7">
      <w:pPr>
        <w:pStyle w:val="PlainText"/>
        <w:jc w:val="both"/>
        <w:rPr>
          <w:rFonts w:ascii="Times New Roman" w:eastAsia="MS Mincho" w:hAnsi="Times New Roman" w:cs="Times New Roman"/>
          <w:sz w:val="24"/>
          <w:szCs w:val="24"/>
        </w:rPr>
      </w:pPr>
    </w:p>
    <w:p w14:paraId="2F893F82" w14:textId="77777777" w:rsidR="002046A0" w:rsidRPr="00097F43" w:rsidRDefault="002046A0" w:rsidP="002046A0">
      <w:pPr>
        <w:pStyle w:val="PlainText"/>
        <w:jc w:val="both"/>
        <w:rPr>
          <w:rFonts w:ascii="Times New Roman" w:eastAsia="MS Mincho" w:hAnsi="Times New Roman" w:cs="Times New Roman"/>
          <w:sz w:val="24"/>
          <w:szCs w:val="24"/>
        </w:rPr>
      </w:pPr>
      <w:r w:rsidRPr="00862DD6">
        <w:rPr>
          <w:rFonts w:ascii="Times New Roman" w:eastAsia="MS Mincho" w:hAnsi="Times New Roman" w:cs="Times New Roman"/>
          <w:sz w:val="24"/>
          <w:szCs w:val="24"/>
        </w:rPr>
        <w:t xml:space="preserve">If a participant does not comply with the rules of the program, he or she is subject to discharge from the program.  A participant is entitled to </w:t>
      </w:r>
      <w:r w:rsidR="00EB2825" w:rsidRPr="00862DD6">
        <w:rPr>
          <w:rFonts w:ascii="Times New Roman" w:eastAsia="MS Mincho" w:hAnsi="Times New Roman" w:cs="Times New Roman"/>
          <w:sz w:val="24"/>
          <w:szCs w:val="24"/>
        </w:rPr>
        <w:t xml:space="preserve">voluntarily </w:t>
      </w:r>
      <w:r w:rsidRPr="00862DD6">
        <w:rPr>
          <w:rFonts w:ascii="Times New Roman" w:eastAsia="MS Mincho" w:hAnsi="Times New Roman" w:cs="Times New Roman"/>
          <w:sz w:val="24"/>
          <w:szCs w:val="24"/>
        </w:rPr>
        <w:t>withdraw from the program.  However, if a participant does not wish to withdraw, the State must file a motion for discharge and a discharge hearing must be held before a participant will be discharged.  A participant has the right to appear at his or her discharge hearing</w:t>
      </w:r>
      <w:r w:rsidR="00011C3F" w:rsidRPr="00862DD6">
        <w:rPr>
          <w:rFonts w:ascii="Times New Roman" w:eastAsia="MS Mincho" w:hAnsi="Times New Roman" w:cs="Times New Roman"/>
          <w:sz w:val="24"/>
          <w:szCs w:val="24"/>
        </w:rPr>
        <w:t>, be represented by counsel,</w:t>
      </w:r>
      <w:r w:rsidR="00011C3F">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and to present a defense.  If a participant chooses </w:t>
      </w:r>
      <w:r w:rsidR="00011C3F">
        <w:rPr>
          <w:rFonts w:ascii="Times New Roman" w:eastAsia="MS Mincho" w:hAnsi="Times New Roman" w:cs="Times New Roman"/>
          <w:sz w:val="24"/>
          <w:szCs w:val="24"/>
        </w:rPr>
        <w:t xml:space="preserve">not to </w:t>
      </w:r>
      <w:r>
        <w:rPr>
          <w:rFonts w:ascii="Times New Roman" w:eastAsia="MS Mincho" w:hAnsi="Times New Roman" w:cs="Times New Roman"/>
          <w:sz w:val="24"/>
          <w:szCs w:val="24"/>
        </w:rPr>
        <w:t xml:space="preserve">appear at a discharge hearing or absconds from the program, a hearing may be held in his or her absence. </w:t>
      </w:r>
    </w:p>
    <w:p w14:paraId="3F561E71" w14:textId="77777777" w:rsidR="002046A0" w:rsidRDefault="002046A0" w:rsidP="005C18F7">
      <w:pPr>
        <w:pStyle w:val="PlainText"/>
        <w:jc w:val="both"/>
        <w:rPr>
          <w:rFonts w:ascii="Times New Roman" w:eastAsia="MS Mincho" w:hAnsi="Times New Roman" w:cs="Times New Roman"/>
          <w:sz w:val="24"/>
          <w:szCs w:val="24"/>
        </w:rPr>
      </w:pPr>
    </w:p>
    <w:p w14:paraId="65DAA213" w14:textId="77777777" w:rsidR="0070321D" w:rsidRPr="0070321D" w:rsidRDefault="0070321D" w:rsidP="0070321D">
      <w:pPr>
        <w:jc w:val="center"/>
        <w:rPr>
          <w:b/>
        </w:rPr>
      </w:pPr>
      <w:r w:rsidRPr="0070321D">
        <w:rPr>
          <w:b/>
        </w:rPr>
        <w:t>GRADUATION</w:t>
      </w:r>
    </w:p>
    <w:p w14:paraId="0F88A89E" w14:textId="77777777" w:rsidR="0070321D" w:rsidRDefault="0070321D" w:rsidP="0070321D">
      <w:pPr>
        <w:jc w:val="both"/>
        <w:rPr>
          <w:rFonts w:eastAsia="MS Mincho"/>
        </w:rPr>
      </w:pPr>
      <w:r w:rsidRPr="0070321D">
        <w:t xml:space="preserve"> </w:t>
      </w:r>
      <w:proofErr w:type="gramStart"/>
      <w:r w:rsidRPr="0070321D">
        <w:rPr>
          <w:rFonts w:eastAsia="MS Mincho"/>
        </w:rPr>
        <w:t>In order to</w:t>
      </w:r>
      <w:proofErr w:type="gramEnd"/>
      <w:r w:rsidRPr="0070321D">
        <w:rPr>
          <w:rFonts w:eastAsia="MS Mincho"/>
        </w:rPr>
        <w:t xml:space="preserve"> graduate from the Specialty Court program a participant must complete all program phases, treatment recommendations and remain in continued compliance with Court Supervision. When a participant successfully completes </w:t>
      </w:r>
      <w:proofErr w:type="gramStart"/>
      <w:r w:rsidRPr="0070321D">
        <w:rPr>
          <w:rFonts w:eastAsia="MS Mincho"/>
        </w:rPr>
        <w:t>all of</w:t>
      </w:r>
      <w:proofErr w:type="gramEnd"/>
      <w:r w:rsidRPr="0070321D">
        <w:rPr>
          <w:rFonts w:eastAsia="MS Mincho"/>
        </w:rPr>
        <w:t xml:space="preserve"> the requirements of the program, he or she will graduate at that time. Upon completion of the Specialty Court program, legal agreements made pending completion shall be reviewed and acted upon accordingly.</w:t>
      </w:r>
    </w:p>
    <w:p w14:paraId="08B97697" w14:textId="77777777" w:rsidR="004058EC" w:rsidRPr="0070321D" w:rsidRDefault="004058EC" w:rsidP="0070321D">
      <w:pPr>
        <w:jc w:val="both"/>
        <w:rPr>
          <w:b/>
        </w:rPr>
      </w:pPr>
    </w:p>
    <w:p w14:paraId="4E073361" w14:textId="77777777" w:rsidR="0070321D" w:rsidRPr="0070321D" w:rsidRDefault="0070321D" w:rsidP="0070321D">
      <w:pPr>
        <w:jc w:val="both"/>
        <w:rPr>
          <w:b/>
        </w:rPr>
      </w:pPr>
    </w:p>
    <w:p w14:paraId="054AF6BE" w14:textId="77777777" w:rsidR="0070321D" w:rsidRPr="0070321D" w:rsidRDefault="0070321D" w:rsidP="0070321D">
      <w:pPr>
        <w:autoSpaceDE w:val="0"/>
        <w:autoSpaceDN w:val="0"/>
        <w:adjustRightInd w:val="0"/>
        <w:jc w:val="center"/>
        <w:rPr>
          <w:b/>
          <w:bCs/>
        </w:rPr>
      </w:pPr>
      <w:r w:rsidRPr="0070321D">
        <w:rPr>
          <w:b/>
          <w:bCs/>
        </w:rPr>
        <w:lastRenderedPageBreak/>
        <w:t>SUCCESSFUL AND NEUTRAL DISCHARGE</w:t>
      </w:r>
    </w:p>
    <w:p w14:paraId="27E89D15" w14:textId="77777777" w:rsidR="00EB2825" w:rsidRPr="0070321D" w:rsidRDefault="0070321D" w:rsidP="00EB2825">
      <w:pPr>
        <w:jc w:val="both"/>
      </w:pPr>
      <w:r w:rsidRPr="0070321D">
        <w:t>The Specialty court team shall make successful and neutral discharge decisions collaboratively</w:t>
      </w:r>
      <w:r w:rsidRPr="004058EC">
        <w:t>.</w:t>
      </w:r>
      <w:r w:rsidR="00EB2825" w:rsidRPr="004058EC">
        <w:t xml:space="preserve"> </w:t>
      </w:r>
      <w:r w:rsidR="00576432" w:rsidRPr="004058EC">
        <w:t xml:space="preserve">Upon discharge the participant will be provided a clinical and probation discharge plan. </w:t>
      </w:r>
      <w:r w:rsidR="00EB2825" w:rsidRPr="004058EC">
        <w:t>The presiding judge with input from the Specialty Court team will make the final discharge decision.</w:t>
      </w:r>
    </w:p>
    <w:p w14:paraId="21DF021A" w14:textId="77777777" w:rsidR="0070321D" w:rsidRPr="0070321D" w:rsidRDefault="0070321D" w:rsidP="0070321D">
      <w:pPr>
        <w:jc w:val="both"/>
      </w:pPr>
    </w:p>
    <w:p w14:paraId="03606043" w14:textId="77777777" w:rsidR="0070321D" w:rsidRPr="0070321D" w:rsidRDefault="0070321D" w:rsidP="0070321D">
      <w:pPr>
        <w:jc w:val="both"/>
      </w:pPr>
    </w:p>
    <w:p w14:paraId="2359A263" w14:textId="77777777" w:rsidR="0070321D" w:rsidRPr="0070321D" w:rsidRDefault="0070321D" w:rsidP="0070321D">
      <w:pPr>
        <w:autoSpaceDE w:val="0"/>
        <w:autoSpaceDN w:val="0"/>
        <w:adjustRightInd w:val="0"/>
        <w:jc w:val="center"/>
        <w:rPr>
          <w:b/>
          <w:bCs/>
        </w:rPr>
      </w:pPr>
      <w:r w:rsidRPr="0070321D">
        <w:rPr>
          <w:b/>
          <w:bCs/>
        </w:rPr>
        <w:t>VOLUNTARY WITHDRAWAL</w:t>
      </w:r>
    </w:p>
    <w:p w14:paraId="40B784B6" w14:textId="77777777" w:rsidR="0070321D" w:rsidRPr="0070321D" w:rsidRDefault="0070321D" w:rsidP="0070321D">
      <w:pPr>
        <w:pStyle w:val="ListParagraph"/>
        <w:numPr>
          <w:ilvl w:val="0"/>
          <w:numId w:val="35"/>
        </w:numPr>
        <w:autoSpaceDE w:val="0"/>
        <w:autoSpaceDN w:val="0"/>
        <w:adjustRightInd w:val="0"/>
        <w:spacing w:after="0" w:line="240" w:lineRule="auto"/>
        <w:jc w:val="both"/>
        <w:rPr>
          <w:rFonts w:ascii="Times New Roman" w:hAnsi="Times New Roman"/>
          <w:sz w:val="24"/>
          <w:szCs w:val="24"/>
        </w:rPr>
      </w:pPr>
      <w:r w:rsidRPr="0070321D">
        <w:rPr>
          <w:rFonts w:ascii="Times New Roman" w:hAnsi="Times New Roman"/>
          <w:sz w:val="24"/>
          <w:szCs w:val="24"/>
        </w:rPr>
        <w:t>A participant shall have the right to withdraw from a Specialty Court Program.</w:t>
      </w:r>
    </w:p>
    <w:p w14:paraId="5B6AFE4D" w14:textId="77777777" w:rsidR="0070321D" w:rsidRPr="0070321D" w:rsidRDefault="0070321D" w:rsidP="0070321D">
      <w:pPr>
        <w:pStyle w:val="ListParagraph"/>
        <w:numPr>
          <w:ilvl w:val="0"/>
          <w:numId w:val="35"/>
        </w:numPr>
        <w:autoSpaceDE w:val="0"/>
        <w:autoSpaceDN w:val="0"/>
        <w:adjustRightInd w:val="0"/>
        <w:spacing w:after="0" w:line="240" w:lineRule="auto"/>
        <w:jc w:val="both"/>
        <w:rPr>
          <w:rFonts w:ascii="Times New Roman" w:hAnsi="Times New Roman"/>
          <w:sz w:val="24"/>
          <w:szCs w:val="24"/>
        </w:rPr>
      </w:pPr>
      <w:r w:rsidRPr="0070321D">
        <w:rPr>
          <w:rFonts w:ascii="Times New Roman" w:hAnsi="Times New Roman"/>
          <w:sz w:val="24"/>
          <w:szCs w:val="24"/>
        </w:rPr>
        <w:t>Prior to allowing the participant to withdraw, the Judge shall:</w:t>
      </w:r>
    </w:p>
    <w:p w14:paraId="32AAB50D" w14:textId="77777777" w:rsidR="0070321D" w:rsidRDefault="0070321D" w:rsidP="0070321D">
      <w:pPr>
        <w:autoSpaceDE w:val="0"/>
        <w:autoSpaceDN w:val="0"/>
        <w:adjustRightInd w:val="0"/>
        <w:ind w:firstLine="720"/>
        <w:jc w:val="both"/>
      </w:pPr>
      <w:r w:rsidRPr="0070321D">
        <w:t>(a) Ensure that the participant has the right to consult with counsel</w:t>
      </w:r>
    </w:p>
    <w:p w14:paraId="59F08ED6" w14:textId="77777777" w:rsidR="0070321D" w:rsidRPr="0070321D" w:rsidRDefault="0070321D" w:rsidP="0070321D">
      <w:pPr>
        <w:autoSpaceDE w:val="0"/>
        <w:autoSpaceDN w:val="0"/>
        <w:adjustRightInd w:val="0"/>
        <w:ind w:firstLine="720"/>
        <w:jc w:val="both"/>
      </w:pPr>
      <w:r w:rsidRPr="0070321D">
        <w:t>(b) Determine in open court that the withdrawal is made voluntarily and knowingly; and</w:t>
      </w:r>
    </w:p>
    <w:p w14:paraId="7CA47CC8" w14:textId="77777777" w:rsidR="0070321D" w:rsidRPr="0070321D" w:rsidRDefault="0070321D" w:rsidP="0070321D">
      <w:pPr>
        <w:autoSpaceDE w:val="0"/>
        <w:autoSpaceDN w:val="0"/>
        <w:adjustRightInd w:val="0"/>
        <w:ind w:left="720"/>
        <w:jc w:val="both"/>
        <w:rPr>
          <w:b/>
        </w:rPr>
      </w:pPr>
      <w:r w:rsidRPr="0070321D">
        <w:t>(c) Admonish the participant in open court as to the consequences, actual or potential, which will result from withdrawal.</w:t>
      </w:r>
    </w:p>
    <w:p w14:paraId="4D540B14" w14:textId="77777777" w:rsidR="0070321D" w:rsidRDefault="0070321D" w:rsidP="005C18F7">
      <w:pPr>
        <w:pStyle w:val="PlainText"/>
        <w:jc w:val="both"/>
        <w:rPr>
          <w:rFonts w:ascii="Times New Roman" w:eastAsia="MS Mincho" w:hAnsi="Times New Roman" w:cs="Times New Roman"/>
          <w:sz w:val="24"/>
          <w:szCs w:val="24"/>
        </w:rPr>
      </w:pPr>
    </w:p>
    <w:p w14:paraId="2C39D303" w14:textId="77777777" w:rsidR="008F4B32" w:rsidRDefault="008F4B32" w:rsidP="008F4B32">
      <w:pPr>
        <w:autoSpaceDE w:val="0"/>
        <w:autoSpaceDN w:val="0"/>
        <w:adjustRightInd w:val="0"/>
        <w:jc w:val="center"/>
        <w:rPr>
          <w:b/>
          <w:bCs/>
        </w:rPr>
      </w:pPr>
      <w:r>
        <w:rPr>
          <w:b/>
          <w:bCs/>
        </w:rPr>
        <w:t>UNSUCCESSFUL DISCHARGE</w:t>
      </w:r>
    </w:p>
    <w:p w14:paraId="4160DE46" w14:textId="77777777" w:rsidR="008F4B32" w:rsidRPr="008F4B32" w:rsidRDefault="008F4B32" w:rsidP="008F4B32">
      <w:pPr>
        <w:autoSpaceDE w:val="0"/>
        <w:autoSpaceDN w:val="0"/>
        <w:adjustRightInd w:val="0"/>
        <w:ind w:firstLine="720"/>
        <w:jc w:val="both"/>
      </w:pPr>
      <w:r w:rsidRPr="008F4B32">
        <w:t xml:space="preserve">Prior to unsuccessful discharge from a </w:t>
      </w:r>
      <w:r>
        <w:t>SPECIALTY COURT</w:t>
      </w:r>
      <w:r w:rsidRPr="008F4B32">
        <w:t>, a participant shall be served with a petition to</w:t>
      </w:r>
      <w:r>
        <w:t xml:space="preserve"> </w:t>
      </w:r>
      <w:r w:rsidRPr="008F4B32">
        <w:t xml:space="preserve">terminate the participant from the </w:t>
      </w:r>
      <w:r>
        <w:t>SPECIALTY COURT</w:t>
      </w:r>
      <w:r w:rsidRPr="008F4B32">
        <w:t xml:space="preserve"> or to revoke the participant’s probation. The petition shall</w:t>
      </w:r>
      <w:r>
        <w:t xml:space="preserve"> </w:t>
      </w:r>
      <w:r w:rsidRPr="008F4B32">
        <w:t xml:space="preserve">set forth the claimed violations of </w:t>
      </w:r>
      <w:r>
        <w:t>SPECIALTY COURT</w:t>
      </w:r>
      <w:r w:rsidRPr="008F4B32">
        <w:t xml:space="preserve"> program requirements or probation, together with the</w:t>
      </w:r>
      <w:r>
        <w:t xml:space="preserve"> </w:t>
      </w:r>
      <w:r w:rsidRPr="008F4B32">
        <w:t xml:space="preserve">relief sought. The </w:t>
      </w:r>
      <w:r>
        <w:t>SPECIALTY COURT</w:t>
      </w:r>
      <w:r w:rsidRPr="008F4B32">
        <w:t xml:space="preserve"> judge shall ensure that all participants who become subject to</w:t>
      </w:r>
      <w:r>
        <w:t xml:space="preserve"> </w:t>
      </w:r>
      <w:r w:rsidRPr="008F4B32">
        <w:t xml:space="preserve">proceedings that could result in unsuccessful discharge from a </w:t>
      </w:r>
      <w:r>
        <w:t>specialty court</w:t>
      </w:r>
      <w:r w:rsidRPr="008F4B32">
        <w:t xml:space="preserve"> are advised of and accorded</w:t>
      </w:r>
      <w:r>
        <w:t xml:space="preserve"> </w:t>
      </w:r>
      <w:r w:rsidRPr="008F4B32">
        <w:t>the rights set forth in Supreme Court Rule 402A, including, but not limited to, the right to</w:t>
      </w:r>
      <w:r>
        <w:t xml:space="preserve"> </w:t>
      </w:r>
      <w:r w:rsidRPr="008F4B32">
        <w:t>counsel and a hearing.</w:t>
      </w:r>
      <w:r>
        <w:t xml:space="preserve"> </w:t>
      </w:r>
      <w:r w:rsidRPr="008F4B32">
        <w:t xml:space="preserve">In accordance with Supreme Court Rule 402A(a), a </w:t>
      </w:r>
      <w:r>
        <w:t>specialty court</w:t>
      </w:r>
      <w:r w:rsidRPr="008F4B32">
        <w:t xml:space="preserve"> judge shall not accept an admission to a</w:t>
      </w:r>
      <w:r>
        <w:t xml:space="preserve"> </w:t>
      </w:r>
      <w:r w:rsidRPr="008F4B32">
        <w:t>violation, or a stipulation that the evidence is sufficient to establish a program or probation</w:t>
      </w:r>
      <w:r>
        <w:t xml:space="preserve"> </w:t>
      </w:r>
      <w:r w:rsidRPr="008F4B32">
        <w:t>violation, without first addressing the participant personally in open court, and informing the</w:t>
      </w:r>
    </w:p>
    <w:p w14:paraId="3C3C0882" w14:textId="77777777" w:rsidR="008F4B32" w:rsidRPr="008F4B32" w:rsidRDefault="008F4B32" w:rsidP="008F4B32">
      <w:pPr>
        <w:autoSpaceDE w:val="0"/>
        <w:autoSpaceDN w:val="0"/>
        <w:adjustRightInd w:val="0"/>
        <w:jc w:val="both"/>
      </w:pPr>
      <w:r w:rsidRPr="008F4B32">
        <w:t>participant of and determining that the participant understands the following:</w:t>
      </w:r>
    </w:p>
    <w:p w14:paraId="661F3E56" w14:textId="77777777" w:rsidR="008F4B32" w:rsidRPr="008F4B32" w:rsidRDefault="008F4B32" w:rsidP="008F4B32">
      <w:pPr>
        <w:autoSpaceDE w:val="0"/>
        <w:autoSpaceDN w:val="0"/>
        <w:adjustRightInd w:val="0"/>
        <w:jc w:val="both"/>
      </w:pPr>
      <w:r w:rsidRPr="008F4B32">
        <w:t xml:space="preserve">(1) The specific allegations in the </w:t>
      </w:r>
      <w:proofErr w:type="gramStart"/>
      <w:r w:rsidRPr="008F4B32">
        <w:t>petition;</w:t>
      </w:r>
      <w:proofErr w:type="gramEnd"/>
    </w:p>
    <w:p w14:paraId="57A764A6" w14:textId="77777777" w:rsidR="008F4B32" w:rsidRPr="008F4B32" w:rsidRDefault="008F4B32" w:rsidP="008F4B32">
      <w:pPr>
        <w:autoSpaceDE w:val="0"/>
        <w:autoSpaceDN w:val="0"/>
        <w:adjustRightInd w:val="0"/>
        <w:jc w:val="both"/>
      </w:pPr>
      <w:r w:rsidRPr="008F4B32">
        <w:t>(2) That the participant has the right to a hearing with defense counsel present, and the</w:t>
      </w:r>
    </w:p>
    <w:p w14:paraId="4BCD145D" w14:textId="77777777" w:rsidR="008F4B32" w:rsidRPr="008F4B32" w:rsidRDefault="008F4B32" w:rsidP="008F4B32">
      <w:pPr>
        <w:autoSpaceDE w:val="0"/>
        <w:autoSpaceDN w:val="0"/>
        <w:adjustRightInd w:val="0"/>
        <w:jc w:val="both"/>
      </w:pPr>
      <w:r w:rsidRPr="008F4B32">
        <w:t xml:space="preserve">right to appointed counsel if the participant is </w:t>
      </w:r>
      <w:proofErr w:type="gramStart"/>
      <w:r w:rsidRPr="008F4B32">
        <w:t>indigent;</w:t>
      </w:r>
      <w:proofErr w:type="gramEnd"/>
    </w:p>
    <w:p w14:paraId="15930862" w14:textId="77777777" w:rsidR="008F4B32" w:rsidRPr="008F4B32" w:rsidRDefault="008F4B32" w:rsidP="008F4B32">
      <w:pPr>
        <w:autoSpaceDE w:val="0"/>
        <w:autoSpaceDN w:val="0"/>
        <w:adjustRightInd w:val="0"/>
        <w:jc w:val="both"/>
      </w:pPr>
      <w:r w:rsidRPr="008F4B32">
        <w:t>(3) That at the hearing, the participant has the right to confront and cross-examine</w:t>
      </w:r>
      <w:r>
        <w:t xml:space="preserve"> </w:t>
      </w:r>
      <w:r w:rsidRPr="008F4B32">
        <w:t xml:space="preserve">adverse witnesses and to present witnesses and evidence in his or her </w:t>
      </w:r>
      <w:proofErr w:type="gramStart"/>
      <w:r w:rsidRPr="008F4B32">
        <w:t>behalf;</w:t>
      </w:r>
      <w:proofErr w:type="gramEnd"/>
    </w:p>
    <w:p w14:paraId="44B54DDA" w14:textId="77777777" w:rsidR="008F4B32" w:rsidRPr="008F4B32" w:rsidRDefault="008F4B32" w:rsidP="008F4B32">
      <w:pPr>
        <w:autoSpaceDE w:val="0"/>
        <w:autoSpaceDN w:val="0"/>
        <w:adjustRightInd w:val="0"/>
        <w:jc w:val="both"/>
      </w:pPr>
      <w:r w:rsidRPr="008F4B32">
        <w:t>(4) That at the hearing, the State must prove the alleged violation by a preponderance</w:t>
      </w:r>
    </w:p>
    <w:p w14:paraId="7A786B26" w14:textId="77777777" w:rsidR="00E000DE" w:rsidRDefault="008F4B32" w:rsidP="008F4B32">
      <w:pPr>
        <w:autoSpaceDE w:val="0"/>
        <w:autoSpaceDN w:val="0"/>
        <w:adjustRightInd w:val="0"/>
        <w:jc w:val="both"/>
      </w:pPr>
      <w:r w:rsidRPr="008F4B32">
        <w:t xml:space="preserve">of the </w:t>
      </w:r>
      <w:proofErr w:type="gramStart"/>
      <w:r w:rsidRPr="008F4B32">
        <w:t>evidence;</w:t>
      </w:r>
      <w:proofErr w:type="gramEnd"/>
      <w:r>
        <w:t xml:space="preserve"> </w:t>
      </w:r>
    </w:p>
    <w:p w14:paraId="78B39187" w14:textId="77777777" w:rsidR="008F4B32" w:rsidRPr="008F4B32" w:rsidRDefault="00E000DE" w:rsidP="008F4B32">
      <w:pPr>
        <w:autoSpaceDE w:val="0"/>
        <w:autoSpaceDN w:val="0"/>
        <w:adjustRightInd w:val="0"/>
        <w:jc w:val="both"/>
      </w:pPr>
      <w:r w:rsidRPr="00862DD6">
        <w:t>(5)</w:t>
      </w:r>
      <w:r>
        <w:t xml:space="preserve"> </w:t>
      </w:r>
      <w:r w:rsidR="008F4B32" w:rsidRPr="008F4B32">
        <w:t>That by admitting to a violation, or by stipulating that the evidence is sufficient to</w:t>
      </w:r>
      <w:r w:rsidR="008F4B32">
        <w:t xml:space="preserve"> </w:t>
      </w:r>
      <w:r w:rsidR="008F4B32" w:rsidRPr="008F4B32">
        <w:t>establish a program or probation violation, there will not be a hearing on the</w:t>
      </w:r>
      <w:r w:rsidR="008F4B32">
        <w:t xml:space="preserve"> </w:t>
      </w:r>
      <w:r w:rsidR="008F4B32" w:rsidRPr="008F4B32">
        <w:t>petition, so that by admitting to a violation, or by stipulating that the evidence is</w:t>
      </w:r>
      <w:r w:rsidR="008F4B32">
        <w:t xml:space="preserve"> </w:t>
      </w:r>
      <w:r w:rsidR="008F4B32" w:rsidRPr="008F4B32">
        <w:t>sufficient, the participant waives the right to a hearing and the right to confront and</w:t>
      </w:r>
      <w:r w:rsidR="008F4B32">
        <w:t xml:space="preserve"> </w:t>
      </w:r>
      <w:r w:rsidR="008F4B32" w:rsidRPr="008F4B32">
        <w:t>cross-examine adverse witnesses, and the right to present witnesses and evidence in</w:t>
      </w:r>
      <w:r>
        <w:t xml:space="preserve"> </w:t>
      </w:r>
      <w:r w:rsidR="008F4B32" w:rsidRPr="008F4B32">
        <w:t>his or her behalf; and</w:t>
      </w:r>
    </w:p>
    <w:p w14:paraId="1BE2EAA5" w14:textId="77777777" w:rsidR="00E000DE" w:rsidRDefault="008F4B32" w:rsidP="008F4B32">
      <w:pPr>
        <w:autoSpaceDE w:val="0"/>
        <w:autoSpaceDN w:val="0"/>
        <w:adjustRightInd w:val="0"/>
        <w:jc w:val="both"/>
      </w:pPr>
      <w:r w:rsidRPr="008F4B32">
        <w:t>(6) The sentencing range for the underlying offense for which the participant is subject</w:t>
      </w:r>
      <w:r w:rsidR="00E000DE">
        <w:t xml:space="preserve"> </w:t>
      </w:r>
      <w:r w:rsidRPr="008F4B32">
        <w:t>to prosecution or sentencing.</w:t>
      </w:r>
      <w:r>
        <w:t xml:space="preserve"> </w:t>
      </w:r>
    </w:p>
    <w:p w14:paraId="6B50867E" w14:textId="77777777" w:rsidR="00E000DE" w:rsidRDefault="00E000DE" w:rsidP="008F4B32">
      <w:pPr>
        <w:autoSpaceDE w:val="0"/>
        <w:autoSpaceDN w:val="0"/>
        <w:adjustRightInd w:val="0"/>
        <w:jc w:val="both"/>
      </w:pPr>
    </w:p>
    <w:p w14:paraId="0B4485B7" w14:textId="77777777" w:rsidR="008F4B32" w:rsidRPr="008F4B32" w:rsidRDefault="008F4B32" w:rsidP="008F4B32">
      <w:pPr>
        <w:autoSpaceDE w:val="0"/>
        <w:autoSpaceDN w:val="0"/>
        <w:adjustRightInd w:val="0"/>
        <w:jc w:val="both"/>
      </w:pPr>
      <w:r w:rsidRPr="008F4B32">
        <w:t xml:space="preserve">In accordance with Supreme Court Rules 402A(b) and (c), a </w:t>
      </w:r>
      <w:r>
        <w:t>Specialty Court</w:t>
      </w:r>
      <w:r w:rsidRPr="008F4B32">
        <w:t xml:space="preserve"> judge shall not accept any</w:t>
      </w:r>
      <w:r>
        <w:t xml:space="preserve"> </w:t>
      </w:r>
      <w:r w:rsidRPr="008F4B32">
        <w:t xml:space="preserve">admission to a violation, or any stipulation that the evidence is sufficient to establish a </w:t>
      </w:r>
      <w:proofErr w:type="gramStart"/>
      <w:r w:rsidRPr="008F4B32">
        <w:t>program</w:t>
      </w:r>
      <w:proofErr w:type="gramEnd"/>
    </w:p>
    <w:p w14:paraId="5ECA6D5C" w14:textId="77777777" w:rsidR="00E000DE" w:rsidRDefault="008F4B32" w:rsidP="008F4B32">
      <w:pPr>
        <w:autoSpaceDE w:val="0"/>
        <w:autoSpaceDN w:val="0"/>
        <w:adjustRightInd w:val="0"/>
        <w:jc w:val="both"/>
      </w:pPr>
      <w:r w:rsidRPr="008F4B32">
        <w:t>or probation violation, without first determining that the participant’s admission or stipulation is</w:t>
      </w:r>
      <w:r>
        <w:t xml:space="preserve"> </w:t>
      </w:r>
      <w:r w:rsidRPr="008F4B32">
        <w:t>voluntary, and that there is a factual basis for the admission or stipulation.</w:t>
      </w:r>
      <w:r>
        <w:t xml:space="preserve"> </w:t>
      </w:r>
    </w:p>
    <w:p w14:paraId="16D23EE3" w14:textId="77777777" w:rsidR="00E000DE" w:rsidRDefault="00E000DE" w:rsidP="008F4B32">
      <w:pPr>
        <w:autoSpaceDE w:val="0"/>
        <w:autoSpaceDN w:val="0"/>
        <w:adjustRightInd w:val="0"/>
        <w:jc w:val="both"/>
      </w:pPr>
    </w:p>
    <w:p w14:paraId="1AC3437D" w14:textId="77777777" w:rsidR="008F4B32" w:rsidRDefault="008F4B32" w:rsidP="008F4B32">
      <w:pPr>
        <w:autoSpaceDE w:val="0"/>
        <w:autoSpaceDN w:val="0"/>
        <w:adjustRightInd w:val="0"/>
        <w:jc w:val="both"/>
      </w:pPr>
      <w:r w:rsidRPr="008F4B32">
        <w:t xml:space="preserve">In accordance with Supreme Court Rule 402A(d), a </w:t>
      </w:r>
      <w:r>
        <w:t>Specialty Court</w:t>
      </w:r>
      <w:r w:rsidRPr="008F4B32">
        <w:t xml:space="preserve"> judge shall not participate in plea</w:t>
      </w:r>
      <w:r>
        <w:t xml:space="preserve"> </w:t>
      </w:r>
      <w:r w:rsidRPr="008F4B32">
        <w:t xml:space="preserve">discussions with respect to a petition to terminate the participant from the </w:t>
      </w:r>
      <w:r>
        <w:t>Specialty Court</w:t>
      </w:r>
      <w:r w:rsidRPr="008F4B32">
        <w:t xml:space="preserve"> or to revoke</w:t>
      </w:r>
      <w:r>
        <w:t xml:space="preserve"> </w:t>
      </w:r>
      <w:r w:rsidRPr="008F4B32">
        <w:t>probation without first complying</w:t>
      </w:r>
      <w:r>
        <w:t xml:space="preserve"> </w:t>
      </w:r>
      <w:r w:rsidRPr="008F4B32">
        <w:t>with Supreme Court Rules 402(d), (e) and (f).</w:t>
      </w:r>
    </w:p>
    <w:p w14:paraId="5000CEA7" w14:textId="77777777" w:rsidR="00E000DE" w:rsidRPr="008F4B32" w:rsidRDefault="00E000DE" w:rsidP="008F4B32">
      <w:pPr>
        <w:autoSpaceDE w:val="0"/>
        <w:autoSpaceDN w:val="0"/>
        <w:adjustRightInd w:val="0"/>
        <w:jc w:val="both"/>
      </w:pPr>
    </w:p>
    <w:p w14:paraId="4A04B801" w14:textId="77777777" w:rsidR="008F4B32" w:rsidRDefault="008F4B32" w:rsidP="008F4B32">
      <w:pPr>
        <w:autoSpaceDE w:val="0"/>
        <w:autoSpaceDN w:val="0"/>
        <w:adjustRightInd w:val="0"/>
        <w:jc w:val="both"/>
      </w:pPr>
      <w:r w:rsidRPr="008F4B32">
        <w:lastRenderedPageBreak/>
        <w:t xml:space="preserve">Once a petition to terminate a participant from the </w:t>
      </w:r>
      <w:r>
        <w:t>Specialty Court</w:t>
      </w:r>
      <w:r w:rsidRPr="008F4B32">
        <w:t xml:space="preserve"> or to revoke probation has been filed</w:t>
      </w:r>
      <w:r w:rsidR="00E000DE" w:rsidRPr="00A30BEB">
        <w:rPr>
          <w:highlight w:val="yellow"/>
        </w:rPr>
        <w:t>,</w:t>
      </w:r>
      <w:r w:rsidRPr="008F4B32">
        <w:t xml:space="preserve"> the </w:t>
      </w:r>
      <w:r>
        <w:t>Specialty Court</w:t>
      </w:r>
      <w:r w:rsidRPr="008F4B32">
        <w:t xml:space="preserve"> judge may allow the participant, with the consent of both the participant (with advice of</w:t>
      </w:r>
      <w:r>
        <w:t xml:space="preserve"> </w:t>
      </w:r>
      <w:r w:rsidRPr="008F4B32">
        <w:t xml:space="preserve">his or her counsel) and the State, to remain in the </w:t>
      </w:r>
      <w:r>
        <w:t>Specialty Court</w:t>
      </w:r>
      <w:r w:rsidRPr="008F4B32">
        <w:t xml:space="preserve"> with hearing on the petition deferred. The</w:t>
      </w:r>
      <w:r>
        <w:t xml:space="preserve"> </w:t>
      </w:r>
      <w:r w:rsidRPr="008F4B32">
        <w:t>State may thereafter dismiss the petition if the participant makes satisfactory improvement in</w:t>
      </w:r>
      <w:r>
        <w:t xml:space="preserve"> </w:t>
      </w:r>
      <w:r w:rsidRPr="008F4B32">
        <w:t xml:space="preserve">compliance with the </w:t>
      </w:r>
      <w:r>
        <w:t>Specialty Court</w:t>
      </w:r>
      <w:r w:rsidRPr="008F4B32">
        <w:t xml:space="preserve"> program requirements. If the participant fails to make satisfactory</w:t>
      </w:r>
      <w:r>
        <w:t xml:space="preserve"> </w:t>
      </w:r>
      <w:r w:rsidRPr="008F4B32">
        <w:t>improvement, the State</w:t>
      </w:r>
      <w:r>
        <w:t xml:space="preserve"> </w:t>
      </w:r>
      <w:r w:rsidRPr="008F4B32">
        <w:t>may elect to set the petition for hearing.</w:t>
      </w:r>
    </w:p>
    <w:p w14:paraId="3213E850" w14:textId="77777777" w:rsidR="00E000DE" w:rsidRPr="008F4B32" w:rsidRDefault="00E000DE" w:rsidP="008F4B32">
      <w:pPr>
        <w:autoSpaceDE w:val="0"/>
        <w:autoSpaceDN w:val="0"/>
        <w:adjustRightInd w:val="0"/>
        <w:jc w:val="both"/>
      </w:pPr>
    </w:p>
    <w:p w14:paraId="40C418C2" w14:textId="77777777" w:rsidR="008F4B32" w:rsidRDefault="008F4B32" w:rsidP="008F4B32">
      <w:pPr>
        <w:autoSpaceDE w:val="0"/>
        <w:autoSpaceDN w:val="0"/>
        <w:adjustRightInd w:val="0"/>
        <w:jc w:val="both"/>
      </w:pPr>
      <w:r w:rsidRPr="008F4B32">
        <w:t xml:space="preserve">At a hearing on a petition to terminate a participant from a </w:t>
      </w:r>
      <w:r>
        <w:t>Specialty Court</w:t>
      </w:r>
      <w:r w:rsidRPr="008F4B32">
        <w:t xml:space="preserve"> or to revoke probation, a </w:t>
      </w:r>
      <w:r>
        <w:t xml:space="preserve">Specialty Court </w:t>
      </w:r>
      <w:r w:rsidRPr="008F4B32">
        <w:t>judge cannot consider any information learned through team staffing’s, status review hearings or</w:t>
      </w:r>
      <w:r>
        <w:t xml:space="preserve"> </w:t>
      </w:r>
      <w:r w:rsidRPr="008F4B32">
        <w:t>otherwise, unless newly</w:t>
      </w:r>
      <w:r>
        <w:t xml:space="preserve"> </w:t>
      </w:r>
      <w:r w:rsidRPr="008F4B32">
        <w:t>received in evidence at the hearing.</w:t>
      </w:r>
      <w:r>
        <w:t xml:space="preserve"> </w:t>
      </w:r>
    </w:p>
    <w:p w14:paraId="3DF6A032" w14:textId="77777777" w:rsidR="00E000DE" w:rsidRDefault="00E000DE" w:rsidP="008F4B32">
      <w:pPr>
        <w:autoSpaceDE w:val="0"/>
        <w:autoSpaceDN w:val="0"/>
        <w:adjustRightInd w:val="0"/>
        <w:jc w:val="both"/>
      </w:pPr>
    </w:p>
    <w:p w14:paraId="396C7036" w14:textId="77777777" w:rsidR="008F4B32" w:rsidRDefault="008F4B32" w:rsidP="008F4B32">
      <w:pPr>
        <w:autoSpaceDE w:val="0"/>
        <w:autoSpaceDN w:val="0"/>
        <w:adjustRightInd w:val="0"/>
        <w:jc w:val="both"/>
      </w:pPr>
      <w:r w:rsidRPr="008F4B32">
        <w:t xml:space="preserve">A </w:t>
      </w:r>
      <w:r>
        <w:t>Specialty Court</w:t>
      </w:r>
      <w:r w:rsidRPr="008F4B32">
        <w:t xml:space="preserve"> judge should disqualify himself or herself in a proceeding on a petition to terminate a</w:t>
      </w:r>
      <w:r>
        <w:t xml:space="preserve"> </w:t>
      </w:r>
      <w:r w:rsidRPr="008F4B32">
        <w:t xml:space="preserve">participant from a </w:t>
      </w:r>
      <w:r>
        <w:t>Specialty Court</w:t>
      </w:r>
      <w:r w:rsidRPr="008F4B32">
        <w:t xml:space="preserve"> or to revoke probation under the circumstances listed in Supreme Court</w:t>
      </w:r>
      <w:r>
        <w:t xml:space="preserve"> </w:t>
      </w:r>
      <w:r w:rsidRPr="008F4B32">
        <w:t>Rule 63C.</w:t>
      </w:r>
    </w:p>
    <w:p w14:paraId="10199D7D" w14:textId="77777777" w:rsidR="00E000DE" w:rsidRPr="008F4B32" w:rsidRDefault="00E000DE" w:rsidP="008F4B32">
      <w:pPr>
        <w:autoSpaceDE w:val="0"/>
        <w:autoSpaceDN w:val="0"/>
        <w:adjustRightInd w:val="0"/>
        <w:jc w:val="both"/>
      </w:pPr>
    </w:p>
    <w:p w14:paraId="41BB7E08" w14:textId="77777777" w:rsidR="008F4B32" w:rsidRPr="008F4B32" w:rsidRDefault="008F4B32" w:rsidP="008F4B32">
      <w:pPr>
        <w:autoSpaceDE w:val="0"/>
        <w:autoSpaceDN w:val="0"/>
        <w:adjustRightInd w:val="0"/>
        <w:jc w:val="both"/>
        <w:rPr>
          <w:rFonts w:eastAsia="MS Mincho"/>
        </w:rPr>
      </w:pPr>
      <w:r w:rsidRPr="008F4B32">
        <w:t xml:space="preserve">A participant has the right to move for substitution of the </w:t>
      </w:r>
      <w:r>
        <w:t>Specialty Court</w:t>
      </w:r>
      <w:r w:rsidRPr="008F4B32">
        <w:t xml:space="preserve"> judge pursuant to section</w:t>
      </w:r>
      <w:r>
        <w:t xml:space="preserve"> </w:t>
      </w:r>
      <w:r w:rsidRPr="008F4B32">
        <w:t>114-5(d) of the Code of Criminal Procedure of 1963 (725 ILCS 5/114-5(d)) for purposes of a</w:t>
      </w:r>
      <w:r>
        <w:t xml:space="preserve"> </w:t>
      </w:r>
      <w:r w:rsidRPr="008F4B32">
        <w:t xml:space="preserve">hearing on a petition to terminate a participant from a </w:t>
      </w:r>
      <w:r>
        <w:t>Specialty Court</w:t>
      </w:r>
      <w:r w:rsidRPr="008F4B32">
        <w:t xml:space="preserve"> or to revoke probation.</w:t>
      </w:r>
    </w:p>
    <w:p w14:paraId="50DEC688" w14:textId="77777777" w:rsidR="008F4B32" w:rsidRDefault="008F4B32" w:rsidP="005C18F7">
      <w:pPr>
        <w:pStyle w:val="PlainText"/>
        <w:jc w:val="both"/>
        <w:rPr>
          <w:rFonts w:ascii="Times New Roman" w:eastAsia="MS Mincho" w:hAnsi="Times New Roman" w:cs="Times New Roman"/>
          <w:sz w:val="24"/>
          <w:szCs w:val="24"/>
        </w:rPr>
      </w:pPr>
    </w:p>
    <w:p w14:paraId="0D733024" w14:textId="77777777" w:rsidR="00EB2825" w:rsidRDefault="00EB2825" w:rsidP="005C18F7">
      <w:pPr>
        <w:pStyle w:val="PlainText"/>
        <w:jc w:val="both"/>
        <w:rPr>
          <w:rFonts w:ascii="Times New Roman" w:eastAsia="MS Mincho" w:hAnsi="Times New Roman" w:cs="Times New Roman"/>
          <w:sz w:val="24"/>
          <w:szCs w:val="24"/>
        </w:rPr>
      </w:pPr>
    </w:p>
    <w:p w14:paraId="170A9BAA" w14:textId="77777777" w:rsidR="005C18F7" w:rsidRPr="00EA5949" w:rsidRDefault="005C18F7" w:rsidP="005C18F7">
      <w:pPr>
        <w:pStyle w:val="Heading2"/>
        <w:rPr>
          <w:rFonts w:cs="Times New Roman"/>
          <w:sz w:val="24"/>
          <w:szCs w:val="24"/>
        </w:rPr>
      </w:pPr>
      <w:r w:rsidRPr="00EA5949">
        <w:rPr>
          <w:rFonts w:cs="Times New Roman"/>
          <w:sz w:val="24"/>
          <w:szCs w:val="24"/>
        </w:rPr>
        <w:t xml:space="preserve">PROGRAM lENGTH </w:t>
      </w:r>
    </w:p>
    <w:p w14:paraId="0D028048" w14:textId="77777777" w:rsidR="005C18F7" w:rsidRPr="00EA5949" w:rsidRDefault="005C18F7" w:rsidP="005C18F7"/>
    <w:p w14:paraId="3400147C" w14:textId="77777777" w:rsidR="005C18F7" w:rsidRPr="00EA5949" w:rsidRDefault="005C18F7" w:rsidP="005C18F7">
      <w:pPr>
        <w:rPr>
          <w:rFonts w:eastAsia="MS Mincho"/>
          <w:i/>
          <w:iCs/>
        </w:rPr>
      </w:pPr>
      <w:r w:rsidRPr="00EA5949">
        <w:rPr>
          <w:rFonts w:eastAsia="MS Mincho"/>
        </w:rPr>
        <w:t>The approximate length of the Mental</w:t>
      </w:r>
      <w:r w:rsidR="00884ED1">
        <w:rPr>
          <w:rFonts w:eastAsia="MS Mincho"/>
        </w:rPr>
        <w:t xml:space="preserve"> Health Court program is from 12</w:t>
      </w:r>
      <w:r w:rsidRPr="00EA5949">
        <w:rPr>
          <w:rFonts w:eastAsia="MS Mincho"/>
        </w:rPr>
        <w:t xml:space="preserve"> – 24 months. It is possible for participants to be involved in the program for longer than 24 months as determined by the MHC team. The length of the program differs for each participant and is directly related to individual progress toward treatment goals and compliance with MHC rules and</w:t>
      </w:r>
      <w:r w:rsidR="008F4B32">
        <w:rPr>
          <w:rFonts w:eastAsia="MS Mincho"/>
        </w:rPr>
        <w:t xml:space="preserve"> </w:t>
      </w:r>
      <w:r w:rsidRPr="00EA5949">
        <w:rPr>
          <w:rFonts w:eastAsia="MS Mincho"/>
        </w:rPr>
        <w:t>rec</w:t>
      </w:r>
      <w:r>
        <w:rPr>
          <w:rFonts w:eastAsia="MS Mincho"/>
        </w:rPr>
        <w:t>o</w:t>
      </w:r>
      <w:r w:rsidRPr="00EA5949">
        <w:rPr>
          <w:rFonts w:eastAsia="MS Mincho"/>
        </w:rPr>
        <w:t>m</w:t>
      </w:r>
      <w:r>
        <w:rPr>
          <w:rFonts w:eastAsia="MS Mincho"/>
        </w:rPr>
        <w:t>m</w:t>
      </w:r>
      <w:r w:rsidRPr="00EA5949">
        <w:rPr>
          <w:rFonts w:eastAsia="MS Mincho"/>
        </w:rPr>
        <w:t xml:space="preserve">endations. </w:t>
      </w:r>
      <w:r w:rsidRPr="005C18F7">
        <w:rPr>
          <w:rFonts w:eastAsia="MS Mincho"/>
          <w:b/>
          <w:i/>
          <w:iCs/>
        </w:rPr>
        <w:t>Remember, the amount of</w:t>
      </w:r>
      <w:r w:rsidR="00CB2879">
        <w:rPr>
          <w:rFonts w:eastAsia="MS Mincho"/>
          <w:b/>
          <w:i/>
          <w:iCs/>
        </w:rPr>
        <w:t xml:space="preserve"> time you are in the program is </w:t>
      </w:r>
      <w:r w:rsidRPr="005C18F7">
        <w:rPr>
          <w:rFonts w:eastAsia="MS Mincho"/>
          <w:b/>
          <w:i/>
          <w:iCs/>
        </w:rPr>
        <w:t>influenced by you!</w:t>
      </w:r>
    </w:p>
    <w:p w14:paraId="021EBA15" w14:textId="77777777" w:rsidR="005C18F7" w:rsidRPr="00EA5949" w:rsidRDefault="005C18F7" w:rsidP="005C18F7">
      <w:pPr>
        <w:rPr>
          <w:rFonts w:eastAsia="MS Mincho"/>
          <w:i/>
          <w:iCs/>
        </w:rPr>
      </w:pPr>
    </w:p>
    <w:p w14:paraId="6FD573B8" w14:textId="77777777" w:rsidR="00246BF9" w:rsidRDefault="00884ED1" w:rsidP="00246BF9">
      <w:pPr>
        <w:rPr>
          <w:rFonts w:eastAsia="MS Mincho"/>
        </w:rPr>
      </w:pPr>
      <w:r>
        <w:rPr>
          <w:rFonts w:eastAsia="MS Mincho"/>
          <w:iCs/>
        </w:rPr>
        <w:t>The MHCP is divided</w:t>
      </w:r>
      <w:r w:rsidR="005C18F7" w:rsidRPr="00EA5949">
        <w:rPr>
          <w:rFonts w:eastAsia="MS Mincho"/>
          <w:iCs/>
        </w:rPr>
        <w:t xml:space="preserve"> into four (4) phases. </w:t>
      </w:r>
      <w:r w:rsidR="005C18F7" w:rsidRPr="00EA5949">
        <w:rPr>
          <w:rFonts w:eastAsia="MS Mincho"/>
        </w:rPr>
        <w:t xml:space="preserve">Each phase within the MHC program has its own treatment requirements and the treatment plan is specific to each </w:t>
      </w:r>
      <w:r w:rsidR="005C18F7" w:rsidRPr="00862DD6">
        <w:rPr>
          <w:rFonts w:eastAsia="MS Mincho"/>
        </w:rPr>
        <w:t>participant</w:t>
      </w:r>
      <w:r w:rsidR="001F5925" w:rsidRPr="00862DD6">
        <w:rPr>
          <w:rFonts w:eastAsia="MS Mincho"/>
        </w:rPr>
        <w:t>’</w:t>
      </w:r>
      <w:r w:rsidR="005C18F7" w:rsidRPr="00862DD6">
        <w:rPr>
          <w:rFonts w:eastAsia="MS Mincho"/>
        </w:rPr>
        <w:t>s needs.</w:t>
      </w:r>
      <w:r w:rsidR="005C18F7" w:rsidRPr="00862DD6">
        <w:rPr>
          <w:rFonts w:eastAsia="MS Mincho"/>
          <w:i/>
          <w:iCs/>
        </w:rPr>
        <w:t xml:space="preserve"> </w:t>
      </w:r>
      <w:r w:rsidR="005C18F7" w:rsidRPr="00862DD6">
        <w:rPr>
          <w:rFonts w:eastAsia="MS Mincho"/>
          <w:iCs/>
        </w:rPr>
        <w:t>The MHCP cannot be completed without progressing through each of the required phases</w:t>
      </w:r>
      <w:r w:rsidR="005C18F7" w:rsidRPr="00862DD6">
        <w:rPr>
          <w:rFonts w:eastAsia="MS Mincho"/>
        </w:rPr>
        <w:t>. Based on information provided by you, your case manager, your mental health counselors, your probation officer, or spokesperson from any other services in which you are involved, the Judge and MHC team determ</w:t>
      </w:r>
      <w:r w:rsidR="00CB2879" w:rsidRPr="00862DD6">
        <w:rPr>
          <w:rFonts w:eastAsia="MS Mincho"/>
        </w:rPr>
        <w:t xml:space="preserve">ine when requirements are </w:t>
      </w:r>
      <w:r w:rsidR="005C18F7" w:rsidRPr="00862DD6">
        <w:rPr>
          <w:rFonts w:eastAsia="MS Mincho"/>
        </w:rPr>
        <w:t>met for phase advancement.</w:t>
      </w:r>
      <w:r w:rsidR="00CB2879" w:rsidRPr="00862DD6">
        <w:rPr>
          <w:rFonts w:eastAsia="MS Mincho"/>
        </w:rPr>
        <w:t xml:space="preserve"> </w:t>
      </w:r>
      <w:proofErr w:type="gramStart"/>
      <w:r w:rsidR="00B24EA2" w:rsidRPr="00862DD6">
        <w:rPr>
          <w:rFonts w:eastAsia="MS Mincho"/>
        </w:rPr>
        <w:t>A</w:t>
      </w:r>
      <w:proofErr w:type="gramEnd"/>
      <w:r w:rsidR="00B24EA2" w:rsidRPr="00862DD6">
        <w:rPr>
          <w:rFonts w:eastAsia="MS Mincho"/>
        </w:rPr>
        <w:t xml:space="preserve"> MHC service plan will be </w:t>
      </w:r>
      <w:r w:rsidR="00070A43" w:rsidRPr="00862DD6">
        <w:rPr>
          <w:rFonts w:eastAsia="MS Mincho"/>
        </w:rPr>
        <w:t xml:space="preserve">created with participant input within ten (10) business days of program acceptance. The service plan will address requirements for </w:t>
      </w:r>
      <w:r w:rsidR="00BD469A" w:rsidRPr="00862DD6">
        <w:rPr>
          <w:rFonts w:eastAsia="MS Mincho"/>
        </w:rPr>
        <w:t>the appropriate phase and be updated at a minimum each time the participant changes phases</w:t>
      </w:r>
      <w:r w:rsidR="00070A43" w:rsidRPr="00862DD6">
        <w:rPr>
          <w:rFonts w:eastAsia="MS Mincho"/>
        </w:rPr>
        <w:t>.</w:t>
      </w:r>
      <w:r w:rsidR="005C18F7" w:rsidRPr="00EA5949">
        <w:rPr>
          <w:rFonts w:eastAsia="MS Mincho"/>
        </w:rPr>
        <w:t xml:space="preserve"> </w:t>
      </w:r>
    </w:p>
    <w:p w14:paraId="6AC54D9C" w14:textId="77777777" w:rsidR="006B7F8F" w:rsidRDefault="006B7F8F" w:rsidP="005C18F7">
      <w:pPr>
        <w:rPr>
          <w:rFonts w:eastAsia="MS Mincho"/>
        </w:rPr>
      </w:pPr>
    </w:p>
    <w:p w14:paraId="2E3F3C81" w14:textId="77777777" w:rsidR="00D85A2C" w:rsidRPr="00B01D19" w:rsidRDefault="00D85A2C" w:rsidP="00D85A2C">
      <w:pPr>
        <w:jc w:val="both"/>
        <w:rPr>
          <w:rFonts w:ascii="Cambria" w:hAnsi="Cambria"/>
          <w:b/>
        </w:rPr>
      </w:pPr>
      <w:r w:rsidRPr="00B01D19">
        <w:rPr>
          <w:rFonts w:ascii="Cambria" w:hAnsi="Cambria"/>
          <w:b/>
        </w:rPr>
        <w:t xml:space="preserve">Phase One - Treatment and Compliance: </w:t>
      </w:r>
      <w:r w:rsidRPr="00B01D19">
        <w:rPr>
          <w:rFonts w:ascii="Cambria" w:eastAsia="MS Mincho" w:hAnsi="Cambria"/>
        </w:rPr>
        <w:t xml:space="preserve">While in Phase One, the participant will receive the most intensive judicial and community supervision. The focus of Phase One is mental health treatment and compliance with </w:t>
      </w:r>
      <w:r w:rsidR="001F15C3">
        <w:rPr>
          <w:rFonts w:ascii="Cambria" w:eastAsia="MS Mincho" w:hAnsi="Cambria"/>
        </w:rPr>
        <w:t>short-term</w:t>
      </w:r>
      <w:r w:rsidRPr="00B01D19">
        <w:rPr>
          <w:rFonts w:ascii="Cambria" w:eastAsia="MS Mincho" w:hAnsi="Cambria"/>
        </w:rPr>
        <w:t xml:space="preserve"> goals. Phase One is designed to help the participant access and begin mental health treatment as well as become acquainted with the Mental Health Court Team and expectations. Below are the requirements of Phase One:</w:t>
      </w:r>
    </w:p>
    <w:p w14:paraId="4B00EAD1" w14:textId="77777777" w:rsidR="00D85A2C" w:rsidRPr="00AE02C6" w:rsidRDefault="00D85A2C" w:rsidP="00D85A2C">
      <w:pPr>
        <w:ind w:left="360"/>
        <w:jc w:val="both"/>
        <w:rPr>
          <w:rFonts w:ascii="Cambria" w:eastAsia="MS Mincho" w:hAnsi="Cambria"/>
        </w:rPr>
      </w:pPr>
    </w:p>
    <w:p w14:paraId="7D3D387A" w14:textId="77777777" w:rsidR="00D85A2C" w:rsidRPr="00AE02C6" w:rsidRDefault="00D85A2C" w:rsidP="00D85A2C">
      <w:pPr>
        <w:pStyle w:val="ListParagraph"/>
        <w:numPr>
          <w:ilvl w:val="0"/>
          <w:numId w:val="31"/>
        </w:numPr>
        <w:spacing w:after="0" w:line="240" w:lineRule="auto"/>
        <w:jc w:val="both"/>
        <w:rPr>
          <w:rFonts w:ascii="Cambria" w:eastAsia="MS Mincho" w:hAnsi="Cambria"/>
          <w:sz w:val="24"/>
          <w:szCs w:val="24"/>
        </w:rPr>
      </w:pPr>
      <w:r w:rsidRPr="00AE02C6">
        <w:rPr>
          <w:rFonts w:ascii="Cambria" w:eastAsia="MS Mincho" w:hAnsi="Cambria"/>
          <w:sz w:val="24"/>
          <w:szCs w:val="24"/>
        </w:rPr>
        <w:t>Mi</w:t>
      </w:r>
      <w:r>
        <w:rPr>
          <w:rFonts w:ascii="Cambria" w:eastAsia="MS Mincho" w:hAnsi="Cambria"/>
          <w:sz w:val="24"/>
          <w:szCs w:val="24"/>
        </w:rPr>
        <w:t>nimum of 1 Face to Face Probation</w:t>
      </w:r>
      <w:r w:rsidRPr="00AE02C6">
        <w:rPr>
          <w:rFonts w:ascii="Cambria" w:eastAsia="MS Mincho" w:hAnsi="Cambria"/>
          <w:sz w:val="24"/>
          <w:szCs w:val="24"/>
        </w:rPr>
        <w:t xml:space="preserve"> contact per week</w:t>
      </w:r>
    </w:p>
    <w:p w14:paraId="30AC9762" w14:textId="77777777" w:rsidR="00D85A2C" w:rsidRPr="00AE02C6" w:rsidRDefault="00D85A2C" w:rsidP="00D85A2C">
      <w:pPr>
        <w:pStyle w:val="ListParagraph"/>
        <w:numPr>
          <w:ilvl w:val="0"/>
          <w:numId w:val="31"/>
        </w:numPr>
        <w:spacing w:after="0" w:line="240" w:lineRule="auto"/>
        <w:jc w:val="both"/>
        <w:rPr>
          <w:rFonts w:ascii="Cambria" w:eastAsia="MS Mincho" w:hAnsi="Cambria"/>
          <w:sz w:val="24"/>
          <w:szCs w:val="24"/>
        </w:rPr>
      </w:pPr>
      <w:r w:rsidRPr="00AE02C6">
        <w:rPr>
          <w:rFonts w:ascii="Cambria" w:eastAsia="MS Mincho" w:hAnsi="Cambria"/>
          <w:sz w:val="24"/>
          <w:szCs w:val="24"/>
        </w:rPr>
        <w:t>Minimum of 1 MHC Clinician contact per week</w:t>
      </w:r>
    </w:p>
    <w:p w14:paraId="68385634" w14:textId="77777777" w:rsidR="00D85A2C" w:rsidRPr="00AE02C6" w:rsidRDefault="00D85A2C" w:rsidP="00D85A2C">
      <w:pPr>
        <w:pStyle w:val="ListParagraph"/>
        <w:numPr>
          <w:ilvl w:val="0"/>
          <w:numId w:val="31"/>
        </w:numPr>
        <w:spacing w:after="0" w:line="240" w:lineRule="auto"/>
        <w:jc w:val="both"/>
        <w:rPr>
          <w:rFonts w:ascii="Cambria" w:eastAsia="MS Mincho" w:hAnsi="Cambria"/>
          <w:sz w:val="24"/>
          <w:szCs w:val="24"/>
        </w:rPr>
      </w:pPr>
      <w:r w:rsidRPr="00AE02C6">
        <w:rPr>
          <w:rFonts w:ascii="Cambria" w:eastAsia="MS Mincho" w:hAnsi="Cambria"/>
          <w:sz w:val="24"/>
          <w:szCs w:val="24"/>
        </w:rPr>
        <w:t>Minimum of 1 MHC Nurse contact per week</w:t>
      </w:r>
    </w:p>
    <w:p w14:paraId="544FED4B" w14:textId="77777777" w:rsidR="00D85A2C" w:rsidRPr="00AE02C6" w:rsidRDefault="00D85A2C" w:rsidP="00D85A2C">
      <w:pPr>
        <w:pStyle w:val="ListParagraph"/>
        <w:numPr>
          <w:ilvl w:val="0"/>
          <w:numId w:val="31"/>
        </w:numPr>
        <w:spacing w:after="0" w:line="240" w:lineRule="auto"/>
        <w:jc w:val="both"/>
        <w:rPr>
          <w:rFonts w:ascii="Cambria" w:eastAsia="MS Mincho" w:hAnsi="Cambria"/>
          <w:sz w:val="24"/>
          <w:szCs w:val="24"/>
        </w:rPr>
      </w:pPr>
      <w:r w:rsidRPr="00AE02C6">
        <w:rPr>
          <w:rFonts w:ascii="Cambria" w:eastAsia="MS Mincho" w:hAnsi="Cambria"/>
          <w:sz w:val="24"/>
          <w:szCs w:val="24"/>
        </w:rPr>
        <w:t>Minimum of 2 court appearances per month</w:t>
      </w:r>
    </w:p>
    <w:p w14:paraId="194F3F60" w14:textId="77777777" w:rsidR="00D85A2C" w:rsidRPr="00AE02C6" w:rsidRDefault="00D85A2C" w:rsidP="00D85A2C">
      <w:pPr>
        <w:pStyle w:val="ListParagraph"/>
        <w:numPr>
          <w:ilvl w:val="0"/>
          <w:numId w:val="31"/>
        </w:numPr>
        <w:spacing w:after="0" w:line="240" w:lineRule="auto"/>
        <w:jc w:val="both"/>
        <w:rPr>
          <w:rFonts w:ascii="Cambria" w:eastAsia="MS Mincho" w:hAnsi="Cambria"/>
          <w:sz w:val="24"/>
          <w:szCs w:val="24"/>
        </w:rPr>
      </w:pPr>
      <w:r w:rsidRPr="00AE02C6">
        <w:rPr>
          <w:rFonts w:ascii="Cambria" w:eastAsia="MS Mincho" w:hAnsi="Cambria"/>
          <w:sz w:val="24"/>
          <w:szCs w:val="24"/>
        </w:rPr>
        <w:t xml:space="preserve">Obtain or maintain a psychiatrist and take prescribed medications as </w:t>
      </w:r>
      <w:proofErr w:type="gramStart"/>
      <w:r w:rsidRPr="00AE02C6">
        <w:rPr>
          <w:rFonts w:ascii="Cambria" w:eastAsia="MS Mincho" w:hAnsi="Cambria"/>
          <w:sz w:val="24"/>
          <w:szCs w:val="24"/>
        </w:rPr>
        <w:t>directed</w:t>
      </w:r>
      <w:proofErr w:type="gramEnd"/>
    </w:p>
    <w:p w14:paraId="103EF349" w14:textId="77777777" w:rsidR="00D85A2C" w:rsidRPr="00AE02C6" w:rsidRDefault="00D85A2C" w:rsidP="00D85A2C">
      <w:pPr>
        <w:pStyle w:val="ListParagraph"/>
        <w:numPr>
          <w:ilvl w:val="0"/>
          <w:numId w:val="31"/>
        </w:numPr>
        <w:spacing w:after="0" w:line="240" w:lineRule="auto"/>
        <w:jc w:val="both"/>
        <w:rPr>
          <w:rFonts w:ascii="Cambria" w:hAnsi="Cambria"/>
          <w:b/>
          <w:sz w:val="24"/>
          <w:szCs w:val="24"/>
        </w:rPr>
      </w:pPr>
      <w:r w:rsidRPr="00AE02C6">
        <w:rPr>
          <w:rFonts w:ascii="Cambria" w:eastAsia="MS Mincho" w:hAnsi="Cambria"/>
          <w:sz w:val="24"/>
          <w:szCs w:val="24"/>
        </w:rPr>
        <w:t xml:space="preserve">Begin the recommended mental health treatment </w:t>
      </w:r>
      <w:proofErr w:type="gramStart"/>
      <w:r w:rsidRPr="00AE02C6">
        <w:rPr>
          <w:rFonts w:ascii="Cambria" w:eastAsia="MS Mincho" w:hAnsi="Cambria"/>
          <w:sz w:val="24"/>
          <w:szCs w:val="24"/>
        </w:rPr>
        <w:t>program</w:t>
      </w:r>
      <w:proofErr w:type="gramEnd"/>
    </w:p>
    <w:p w14:paraId="5A07EDD7" w14:textId="77777777" w:rsidR="00D85A2C" w:rsidRPr="00FD57B2" w:rsidRDefault="00D85A2C" w:rsidP="00D85A2C">
      <w:pPr>
        <w:pStyle w:val="ListParagraph"/>
        <w:numPr>
          <w:ilvl w:val="0"/>
          <w:numId w:val="31"/>
        </w:numPr>
        <w:spacing w:after="0" w:line="240" w:lineRule="auto"/>
        <w:jc w:val="both"/>
        <w:rPr>
          <w:rFonts w:ascii="Cambria" w:hAnsi="Cambria"/>
          <w:b/>
          <w:sz w:val="24"/>
          <w:szCs w:val="24"/>
        </w:rPr>
      </w:pPr>
      <w:r w:rsidRPr="00AE02C6">
        <w:rPr>
          <w:rFonts w:ascii="Cambria" w:hAnsi="Cambria"/>
          <w:sz w:val="24"/>
          <w:szCs w:val="24"/>
        </w:rPr>
        <w:lastRenderedPageBreak/>
        <w:t xml:space="preserve">Submit to random urinalysis screens as determined by the treatment/service plan or as requested by MHC team. Remain drug and alcohol </w:t>
      </w:r>
      <w:proofErr w:type="gramStart"/>
      <w:r w:rsidRPr="00AE02C6">
        <w:rPr>
          <w:rFonts w:ascii="Cambria" w:hAnsi="Cambria"/>
          <w:sz w:val="24"/>
          <w:szCs w:val="24"/>
        </w:rPr>
        <w:t>free</w:t>
      </w:r>
      <w:proofErr w:type="gramEnd"/>
    </w:p>
    <w:p w14:paraId="7D3C4564" w14:textId="77777777" w:rsidR="00D85A2C" w:rsidRPr="00AE02C6" w:rsidRDefault="00D85A2C" w:rsidP="00D85A2C">
      <w:pPr>
        <w:pStyle w:val="ListParagraph"/>
        <w:numPr>
          <w:ilvl w:val="0"/>
          <w:numId w:val="31"/>
        </w:numPr>
        <w:spacing w:after="0" w:line="240" w:lineRule="auto"/>
        <w:jc w:val="both"/>
        <w:rPr>
          <w:rFonts w:ascii="Cambria" w:hAnsi="Cambria"/>
          <w:sz w:val="24"/>
          <w:szCs w:val="24"/>
        </w:rPr>
      </w:pPr>
      <w:r w:rsidRPr="00AE02C6">
        <w:rPr>
          <w:rFonts w:ascii="Cambria" w:hAnsi="Cambria"/>
          <w:sz w:val="24"/>
          <w:szCs w:val="24"/>
        </w:rPr>
        <w:t>Register for Section 8 housing (If Necessary)</w:t>
      </w:r>
    </w:p>
    <w:p w14:paraId="0C3F09F0" w14:textId="77777777" w:rsidR="00D85A2C" w:rsidRPr="00FD57B2" w:rsidRDefault="00D85A2C" w:rsidP="00D85A2C">
      <w:pPr>
        <w:pStyle w:val="ListParagraph"/>
        <w:numPr>
          <w:ilvl w:val="0"/>
          <w:numId w:val="31"/>
        </w:numPr>
        <w:spacing w:after="0" w:line="240" w:lineRule="auto"/>
        <w:jc w:val="both"/>
        <w:rPr>
          <w:rFonts w:ascii="Cambria" w:hAnsi="Cambria"/>
          <w:sz w:val="24"/>
          <w:szCs w:val="24"/>
        </w:rPr>
      </w:pPr>
      <w:r w:rsidRPr="00AE02C6">
        <w:rPr>
          <w:rFonts w:ascii="Cambria" w:hAnsi="Cambria"/>
          <w:sz w:val="24"/>
          <w:szCs w:val="24"/>
        </w:rPr>
        <w:t>Apply for Public Benefits (If Necessary)</w:t>
      </w:r>
    </w:p>
    <w:p w14:paraId="696CF25C" w14:textId="77777777" w:rsidR="00D85A2C" w:rsidRPr="00AE02C6" w:rsidRDefault="00D85A2C" w:rsidP="00D85A2C">
      <w:pPr>
        <w:pStyle w:val="ListParagraph"/>
        <w:numPr>
          <w:ilvl w:val="0"/>
          <w:numId w:val="31"/>
        </w:numPr>
        <w:spacing w:after="0" w:line="240" w:lineRule="auto"/>
        <w:jc w:val="both"/>
        <w:rPr>
          <w:rFonts w:ascii="Cambria" w:hAnsi="Cambria"/>
          <w:b/>
          <w:sz w:val="24"/>
          <w:szCs w:val="24"/>
        </w:rPr>
      </w:pPr>
      <w:r>
        <w:rPr>
          <w:rFonts w:ascii="Cambria" w:hAnsi="Cambria"/>
          <w:sz w:val="24"/>
          <w:szCs w:val="24"/>
        </w:rPr>
        <w:t>Complete Phase 2 Plan of Care and Apply for Phase Change</w:t>
      </w:r>
    </w:p>
    <w:p w14:paraId="139A99C7" w14:textId="77777777" w:rsidR="00D85A2C" w:rsidRPr="00AE02C6" w:rsidRDefault="00D85A2C" w:rsidP="00D85A2C">
      <w:pPr>
        <w:pStyle w:val="PlainText"/>
        <w:jc w:val="both"/>
        <w:rPr>
          <w:rFonts w:ascii="Cambria" w:eastAsia="MS Mincho" w:hAnsi="Cambria"/>
          <w:sz w:val="24"/>
          <w:szCs w:val="24"/>
        </w:rPr>
      </w:pPr>
    </w:p>
    <w:p w14:paraId="2D0A1F6A" w14:textId="77777777" w:rsidR="00D85A2C" w:rsidRPr="00AE02C6" w:rsidRDefault="00D85A2C" w:rsidP="00D85A2C">
      <w:pPr>
        <w:pStyle w:val="PlainText"/>
        <w:jc w:val="both"/>
        <w:rPr>
          <w:rFonts w:ascii="Cambria" w:eastAsia="MS Mincho" w:hAnsi="Cambria"/>
          <w:sz w:val="24"/>
          <w:szCs w:val="24"/>
        </w:rPr>
      </w:pPr>
      <w:r w:rsidRPr="00AE02C6">
        <w:rPr>
          <w:rFonts w:ascii="Cambria" w:hAnsi="Cambria"/>
          <w:b/>
          <w:sz w:val="24"/>
          <w:szCs w:val="24"/>
        </w:rPr>
        <w:t xml:space="preserve">Phase Two – Life Skill Building: </w:t>
      </w:r>
      <w:r w:rsidRPr="00AE02C6">
        <w:rPr>
          <w:rFonts w:ascii="Cambria" w:eastAsia="MS Mincho" w:hAnsi="Cambria"/>
          <w:sz w:val="24"/>
          <w:szCs w:val="24"/>
        </w:rPr>
        <w:t>Phase Two is designed to engage the participant in ongoing mental health treatment and work toward positive change by continuing life skill building. Below are the requirements of Phase Two:</w:t>
      </w:r>
    </w:p>
    <w:p w14:paraId="78640138" w14:textId="77777777" w:rsidR="00D85A2C" w:rsidRPr="00AE02C6" w:rsidRDefault="00D85A2C" w:rsidP="00D85A2C">
      <w:pPr>
        <w:pStyle w:val="PlainText"/>
        <w:jc w:val="both"/>
        <w:rPr>
          <w:rFonts w:ascii="Cambria" w:eastAsia="MS Mincho" w:hAnsi="Cambria"/>
          <w:sz w:val="24"/>
          <w:szCs w:val="24"/>
        </w:rPr>
      </w:pPr>
    </w:p>
    <w:p w14:paraId="2F8FA7C6" w14:textId="77777777" w:rsidR="00D85A2C" w:rsidRPr="00AE02C6" w:rsidRDefault="00D85A2C" w:rsidP="00D85A2C">
      <w:pPr>
        <w:pStyle w:val="PlainText"/>
        <w:numPr>
          <w:ilvl w:val="0"/>
          <w:numId w:val="27"/>
        </w:numPr>
        <w:jc w:val="both"/>
        <w:rPr>
          <w:rFonts w:ascii="Cambria" w:eastAsia="MS Mincho" w:hAnsi="Cambria"/>
          <w:sz w:val="24"/>
          <w:szCs w:val="24"/>
        </w:rPr>
      </w:pPr>
      <w:r w:rsidRPr="00AE02C6">
        <w:rPr>
          <w:rFonts w:ascii="Cambria" w:eastAsia="MS Mincho" w:hAnsi="Cambria"/>
          <w:sz w:val="24"/>
          <w:szCs w:val="24"/>
        </w:rPr>
        <w:t>Mi</w:t>
      </w:r>
      <w:r>
        <w:rPr>
          <w:rFonts w:ascii="Cambria" w:eastAsia="MS Mincho" w:hAnsi="Cambria"/>
          <w:sz w:val="24"/>
          <w:szCs w:val="24"/>
        </w:rPr>
        <w:t>nimum of 1 Probation</w:t>
      </w:r>
      <w:r w:rsidRPr="00AE02C6">
        <w:rPr>
          <w:rFonts w:ascii="Cambria" w:eastAsia="MS Mincho" w:hAnsi="Cambria"/>
          <w:sz w:val="24"/>
          <w:szCs w:val="24"/>
        </w:rPr>
        <w:t xml:space="preserve"> contact per week</w:t>
      </w:r>
    </w:p>
    <w:p w14:paraId="35241618" w14:textId="77777777" w:rsidR="00D85A2C" w:rsidRPr="00AE02C6" w:rsidRDefault="00D85A2C" w:rsidP="00D85A2C">
      <w:pPr>
        <w:pStyle w:val="PlainText"/>
        <w:numPr>
          <w:ilvl w:val="0"/>
          <w:numId w:val="27"/>
        </w:numPr>
        <w:jc w:val="both"/>
        <w:rPr>
          <w:rFonts w:ascii="Cambria" w:eastAsia="MS Mincho" w:hAnsi="Cambria"/>
          <w:sz w:val="24"/>
          <w:szCs w:val="24"/>
        </w:rPr>
      </w:pPr>
      <w:r w:rsidRPr="00AE02C6">
        <w:rPr>
          <w:rFonts w:ascii="Cambria" w:eastAsia="MS Mincho" w:hAnsi="Cambria"/>
          <w:sz w:val="24"/>
          <w:szCs w:val="24"/>
        </w:rPr>
        <w:t xml:space="preserve">Minimum of 1 MHC Clinician contact every 2 </w:t>
      </w:r>
      <w:proofErr w:type="gramStart"/>
      <w:r w:rsidRPr="00AE02C6">
        <w:rPr>
          <w:rFonts w:ascii="Cambria" w:eastAsia="MS Mincho" w:hAnsi="Cambria"/>
          <w:sz w:val="24"/>
          <w:szCs w:val="24"/>
        </w:rPr>
        <w:t>weeks</w:t>
      </w:r>
      <w:proofErr w:type="gramEnd"/>
    </w:p>
    <w:p w14:paraId="44707547" w14:textId="77777777" w:rsidR="00D85A2C" w:rsidRPr="00AE02C6" w:rsidRDefault="00D85A2C" w:rsidP="00D85A2C">
      <w:pPr>
        <w:pStyle w:val="PlainText"/>
        <w:numPr>
          <w:ilvl w:val="0"/>
          <w:numId w:val="27"/>
        </w:numPr>
        <w:jc w:val="both"/>
        <w:rPr>
          <w:rFonts w:ascii="Cambria" w:eastAsia="MS Mincho" w:hAnsi="Cambria"/>
          <w:sz w:val="24"/>
          <w:szCs w:val="24"/>
        </w:rPr>
      </w:pPr>
      <w:r w:rsidRPr="00AE02C6">
        <w:rPr>
          <w:rFonts w:ascii="Cambria" w:eastAsia="MS Mincho" w:hAnsi="Cambria"/>
          <w:sz w:val="24"/>
          <w:szCs w:val="24"/>
        </w:rPr>
        <w:t xml:space="preserve">Minimum of 1 MHC Nurse contact every 2 </w:t>
      </w:r>
      <w:proofErr w:type="gramStart"/>
      <w:r w:rsidRPr="00AE02C6">
        <w:rPr>
          <w:rFonts w:ascii="Cambria" w:eastAsia="MS Mincho" w:hAnsi="Cambria"/>
          <w:sz w:val="24"/>
          <w:szCs w:val="24"/>
        </w:rPr>
        <w:t>weeks</w:t>
      </w:r>
      <w:proofErr w:type="gramEnd"/>
    </w:p>
    <w:p w14:paraId="2950077A" w14:textId="77777777" w:rsidR="00D85A2C" w:rsidRPr="00AE02C6" w:rsidRDefault="00D85A2C" w:rsidP="00D85A2C">
      <w:pPr>
        <w:pStyle w:val="PlainText"/>
        <w:numPr>
          <w:ilvl w:val="0"/>
          <w:numId w:val="27"/>
        </w:numPr>
        <w:jc w:val="both"/>
        <w:rPr>
          <w:rFonts w:ascii="Cambria" w:eastAsia="MS Mincho" w:hAnsi="Cambria"/>
          <w:sz w:val="24"/>
          <w:szCs w:val="24"/>
        </w:rPr>
      </w:pPr>
      <w:r w:rsidRPr="00AE02C6">
        <w:rPr>
          <w:rFonts w:ascii="Cambria" w:eastAsia="MS Mincho" w:hAnsi="Cambria"/>
          <w:sz w:val="24"/>
          <w:szCs w:val="24"/>
        </w:rPr>
        <w:t>Minimum of 2 court appearances per month (1 may be waived for incentive)</w:t>
      </w:r>
    </w:p>
    <w:p w14:paraId="7E3B8F42" w14:textId="77777777" w:rsidR="00D85A2C" w:rsidRPr="00AE02C6" w:rsidRDefault="00D85A2C" w:rsidP="00D85A2C">
      <w:pPr>
        <w:pStyle w:val="PlainText"/>
        <w:numPr>
          <w:ilvl w:val="0"/>
          <w:numId w:val="27"/>
        </w:numPr>
        <w:jc w:val="both"/>
        <w:rPr>
          <w:rFonts w:ascii="Cambria" w:eastAsia="MS Mincho" w:hAnsi="Cambria"/>
          <w:sz w:val="24"/>
          <w:szCs w:val="24"/>
        </w:rPr>
      </w:pPr>
      <w:r w:rsidRPr="00AE02C6">
        <w:rPr>
          <w:rFonts w:ascii="Cambria" w:eastAsia="MS Mincho" w:hAnsi="Cambria"/>
          <w:sz w:val="24"/>
          <w:szCs w:val="24"/>
        </w:rPr>
        <w:t xml:space="preserve">Maintain a psychiatrist and take prescribed medications as </w:t>
      </w:r>
      <w:proofErr w:type="gramStart"/>
      <w:r w:rsidRPr="00AE02C6">
        <w:rPr>
          <w:rFonts w:ascii="Cambria" w:eastAsia="MS Mincho" w:hAnsi="Cambria"/>
          <w:sz w:val="24"/>
          <w:szCs w:val="24"/>
        </w:rPr>
        <w:t>directed</w:t>
      </w:r>
      <w:proofErr w:type="gramEnd"/>
    </w:p>
    <w:p w14:paraId="4DF3E32B" w14:textId="77777777" w:rsidR="00D85A2C" w:rsidRDefault="00D85A2C" w:rsidP="00D85A2C">
      <w:pPr>
        <w:pStyle w:val="PlainText"/>
        <w:numPr>
          <w:ilvl w:val="0"/>
          <w:numId w:val="27"/>
        </w:numPr>
        <w:jc w:val="both"/>
        <w:rPr>
          <w:rFonts w:ascii="Cambria" w:eastAsia="MS Mincho" w:hAnsi="Cambria"/>
          <w:sz w:val="24"/>
          <w:szCs w:val="24"/>
        </w:rPr>
      </w:pPr>
      <w:r w:rsidRPr="00AE02C6">
        <w:rPr>
          <w:rFonts w:ascii="Cambria" w:eastAsia="MS Mincho" w:hAnsi="Cambria"/>
          <w:sz w:val="24"/>
          <w:szCs w:val="24"/>
        </w:rPr>
        <w:t>Continue participation in the recommended mental health treatment program</w:t>
      </w:r>
      <w:r>
        <w:rPr>
          <w:rFonts w:ascii="Cambria" w:eastAsia="MS Mincho" w:hAnsi="Cambria"/>
          <w:sz w:val="24"/>
          <w:szCs w:val="24"/>
        </w:rPr>
        <w:t>.</w:t>
      </w:r>
    </w:p>
    <w:p w14:paraId="205EBCC5" w14:textId="77777777" w:rsidR="00D85A2C" w:rsidRPr="0016671D" w:rsidRDefault="00D85A2C" w:rsidP="00D85A2C">
      <w:pPr>
        <w:pStyle w:val="PlainText"/>
        <w:numPr>
          <w:ilvl w:val="0"/>
          <w:numId w:val="27"/>
        </w:numPr>
        <w:jc w:val="both"/>
        <w:rPr>
          <w:rFonts w:ascii="Cambria" w:eastAsia="MS Mincho" w:hAnsi="Cambria"/>
          <w:sz w:val="24"/>
          <w:szCs w:val="24"/>
        </w:rPr>
      </w:pPr>
      <w:r w:rsidRPr="0016671D">
        <w:rPr>
          <w:rFonts w:ascii="Cambria" w:eastAsia="MS Mincho" w:hAnsi="Cambria"/>
          <w:sz w:val="24"/>
          <w:szCs w:val="24"/>
        </w:rPr>
        <w:t xml:space="preserve">Start Moral </w:t>
      </w:r>
      <w:proofErr w:type="spellStart"/>
      <w:r w:rsidRPr="0016671D">
        <w:rPr>
          <w:rFonts w:ascii="Cambria" w:eastAsia="MS Mincho" w:hAnsi="Cambria"/>
          <w:sz w:val="24"/>
          <w:szCs w:val="24"/>
        </w:rPr>
        <w:t>Reconation</w:t>
      </w:r>
      <w:proofErr w:type="spellEnd"/>
      <w:r w:rsidRPr="0016671D">
        <w:rPr>
          <w:rFonts w:ascii="Cambria" w:eastAsia="MS Mincho" w:hAnsi="Cambria"/>
          <w:sz w:val="24"/>
          <w:szCs w:val="24"/>
        </w:rPr>
        <w:t xml:space="preserve"> Therapy (If Necessary)</w:t>
      </w:r>
    </w:p>
    <w:p w14:paraId="6D7C845E" w14:textId="77777777" w:rsidR="00D85A2C" w:rsidRPr="00FD57B2" w:rsidRDefault="00D85A2C" w:rsidP="00D85A2C">
      <w:pPr>
        <w:pStyle w:val="PlainText"/>
        <w:numPr>
          <w:ilvl w:val="0"/>
          <w:numId w:val="27"/>
        </w:numPr>
        <w:jc w:val="both"/>
        <w:rPr>
          <w:rFonts w:ascii="Cambria" w:eastAsia="MS Mincho" w:hAnsi="Cambria"/>
          <w:sz w:val="24"/>
          <w:szCs w:val="24"/>
        </w:rPr>
      </w:pPr>
      <w:r w:rsidRPr="00AE02C6">
        <w:rPr>
          <w:rFonts w:ascii="Cambria" w:hAnsi="Cambria"/>
          <w:sz w:val="24"/>
          <w:szCs w:val="24"/>
        </w:rPr>
        <w:t xml:space="preserve">Submit to random urinalysis screens as determined by the treatment/service plan or as requested by MHC team. Remain drug and alcohol </w:t>
      </w:r>
      <w:proofErr w:type="gramStart"/>
      <w:r w:rsidRPr="00AE02C6">
        <w:rPr>
          <w:rFonts w:ascii="Cambria" w:hAnsi="Cambria"/>
          <w:sz w:val="24"/>
          <w:szCs w:val="24"/>
        </w:rPr>
        <w:t>free</w:t>
      </w:r>
      <w:proofErr w:type="gramEnd"/>
    </w:p>
    <w:p w14:paraId="5CEEE9D5" w14:textId="77777777" w:rsidR="00D85A2C" w:rsidRPr="00FD57B2" w:rsidRDefault="00D85A2C" w:rsidP="00D85A2C">
      <w:pPr>
        <w:pStyle w:val="PlainText"/>
        <w:numPr>
          <w:ilvl w:val="0"/>
          <w:numId w:val="27"/>
        </w:numPr>
        <w:jc w:val="both"/>
        <w:rPr>
          <w:rFonts w:ascii="Cambria" w:eastAsia="MS Mincho" w:hAnsi="Cambria"/>
          <w:sz w:val="24"/>
          <w:szCs w:val="24"/>
        </w:rPr>
      </w:pPr>
      <w:r>
        <w:rPr>
          <w:rFonts w:ascii="Cambria" w:eastAsia="MS Mincho" w:hAnsi="Cambria"/>
          <w:sz w:val="24"/>
          <w:szCs w:val="24"/>
        </w:rPr>
        <w:t xml:space="preserve">Develop a Restitution Payment Plan </w:t>
      </w:r>
      <w:r w:rsidRPr="00AE02C6">
        <w:rPr>
          <w:rFonts w:ascii="Cambria" w:hAnsi="Cambria"/>
          <w:sz w:val="24"/>
          <w:szCs w:val="24"/>
        </w:rPr>
        <w:t>(If Necessary)</w:t>
      </w:r>
    </w:p>
    <w:p w14:paraId="548D6892" w14:textId="77777777" w:rsidR="00D85A2C" w:rsidRPr="00FD57B2" w:rsidRDefault="00D85A2C" w:rsidP="00D85A2C">
      <w:pPr>
        <w:pStyle w:val="PlainText"/>
        <w:numPr>
          <w:ilvl w:val="0"/>
          <w:numId w:val="27"/>
        </w:numPr>
        <w:jc w:val="both"/>
        <w:rPr>
          <w:rFonts w:ascii="Cambria" w:eastAsia="MS Mincho" w:hAnsi="Cambria"/>
          <w:sz w:val="24"/>
          <w:szCs w:val="24"/>
        </w:rPr>
      </w:pPr>
      <w:r>
        <w:rPr>
          <w:rFonts w:ascii="Cambria" w:hAnsi="Cambria"/>
          <w:sz w:val="24"/>
          <w:szCs w:val="24"/>
        </w:rPr>
        <w:t>Complete Phase 3 Plan of Care and Apply for Phase Change</w:t>
      </w:r>
    </w:p>
    <w:p w14:paraId="4FF17ADC" w14:textId="77777777" w:rsidR="00D85A2C" w:rsidRDefault="00D85A2C" w:rsidP="00D85A2C">
      <w:pPr>
        <w:pStyle w:val="PlainText"/>
        <w:jc w:val="both"/>
        <w:rPr>
          <w:rFonts w:ascii="Cambria" w:hAnsi="Cambria"/>
          <w:b/>
          <w:sz w:val="24"/>
          <w:szCs w:val="24"/>
        </w:rPr>
      </w:pPr>
    </w:p>
    <w:p w14:paraId="7E03313F" w14:textId="77777777" w:rsidR="00D85A2C" w:rsidRPr="00AE02C6" w:rsidRDefault="00D85A2C" w:rsidP="00D85A2C">
      <w:pPr>
        <w:pStyle w:val="PlainText"/>
        <w:jc w:val="both"/>
        <w:rPr>
          <w:rFonts w:ascii="Cambria" w:eastAsia="MS Mincho" w:hAnsi="Cambria"/>
          <w:sz w:val="24"/>
          <w:szCs w:val="24"/>
        </w:rPr>
      </w:pPr>
      <w:r w:rsidRPr="00AE02C6">
        <w:rPr>
          <w:rFonts w:ascii="Cambria" w:hAnsi="Cambria"/>
          <w:b/>
          <w:sz w:val="24"/>
          <w:szCs w:val="24"/>
        </w:rPr>
        <w:t xml:space="preserve">Phase Three – Reintegration: </w:t>
      </w:r>
      <w:r w:rsidRPr="00AE02C6">
        <w:rPr>
          <w:rFonts w:ascii="Cambria" w:eastAsia="MS Mincho" w:hAnsi="Cambria"/>
          <w:sz w:val="24"/>
          <w:szCs w:val="24"/>
        </w:rPr>
        <w:t>The pa</w:t>
      </w:r>
      <w:r>
        <w:rPr>
          <w:rFonts w:ascii="Cambria" w:eastAsia="MS Mincho" w:hAnsi="Cambria"/>
          <w:sz w:val="24"/>
          <w:szCs w:val="24"/>
        </w:rPr>
        <w:t>rticipant will gain more independence</w:t>
      </w:r>
      <w:r w:rsidRPr="00AE02C6">
        <w:rPr>
          <w:rFonts w:ascii="Cambria" w:eastAsia="MS Mincho" w:hAnsi="Cambria"/>
          <w:sz w:val="24"/>
          <w:szCs w:val="24"/>
        </w:rPr>
        <w:t xml:space="preserve"> during this </w:t>
      </w:r>
      <w:proofErr w:type="gramStart"/>
      <w:r w:rsidRPr="00AE02C6">
        <w:rPr>
          <w:rFonts w:ascii="Cambria" w:eastAsia="MS Mincho" w:hAnsi="Cambria"/>
          <w:sz w:val="24"/>
          <w:szCs w:val="24"/>
        </w:rPr>
        <w:t>phase, but</w:t>
      </w:r>
      <w:proofErr w:type="gramEnd"/>
      <w:r w:rsidRPr="00AE02C6">
        <w:rPr>
          <w:rFonts w:ascii="Cambria" w:eastAsia="MS Mincho" w:hAnsi="Cambria"/>
          <w:sz w:val="24"/>
          <w:szCs w:val="24"/>
        </w:rPr>
        <w:t xml:space="preserve"> will be expected to begin planning for achievement of </w:t>
      </w:r>
      <w:r w:rsidR="001F15C3">
        <w:rPr>
          <w:rFonts w:ascii="Cambria" w:eastAsia="MS Mincho" w:hAnsi="Cambria"/>
          <w:sz w:val="24"/>
          <w:szCs w:val="24"/>
        </w:rPr>
        <w:t>long-term</w:t>
      </w:r>
      <w:r w:rsidRPr="00AE02C6">
        <w:rPr>
          <w:rFonts w:ascii="Cambria" w:eastAsia="MS Mincho" w:hAnsi="Cambria"/>
          <w:sz w:val="24"/>
          <w:szCs w:val="24"/>
        </w:rPr>
        <w:t xml:space="preserve"> goals.  Phase Three is designed to incorporate stable housing, education, employment and/or volunteering into the service plan. Below are the requirements of Phase Three:</w:t>
      </w:r>
    </w:p>
    <w:p w14:paraId="5B852A3B" w14:textId="77777777" w:rsidR="00D85A2C" w:rsidRPr="00AE02C6" w:rsidRDefault="00D85A2C" w:rsidP="00D85A2C">
      <w:pPr>
        <w:pStyle w:val="PlainText"/>
        <w:jc w:val="both"/>
        <w:rPr>
          <w:rFonts w:ascii="Cambria" w:eastAsia="MS Mincho" w:hAnsi="Cambria"/>
          <w:sz w:val="24"/>
          <w:szCs w:val="24"/>
        </w:rPr>
      </w:pPr>
    </w:p>
    <w:p w14:paraId="1EB20C73" w14:textId="77777777" w:rsidR="00D85A2C" w:rsidRPr="00AE02C6" w:rsidRDefault="00D85A2C" w:rsidP="00D85A2C">
      <w:pPr>
        <w:pStyle w:val="PlainText"/>
        <w:numPr>
          <w:ilvl w:val="0"/>
          <w:numId w:val="28"/>
        </w:numPr>
        <w:jc w:val="both"/>
        <w:rPr>
          <w:rFonts w:ascii="Cambria" w:eastAsia="MS Mincho" w:hAnsi="Cambria"/>
          <w:sz w:val="24"/>
          <w:szCs w:val="24"/>
        </w:rPr>
      </w:pPr>
      <w:r w:rsidRPr="00AE02C6">
        <w:rPr>
          <w:rFonts w:ascii="Cambria" w:eastAsia="MS Mincho" w:hAnsi="Cambria"/>
          <w:sz w:val="24"/>
          <w:szCs w:val="24"/>
        </w:rPr>
        <w:t>Mi</w:t>
      </w:r>
      <w:r>
        <w:rPr>
          <w:rFonts w:ascii="Cambria" w:eastAsia="MS Mincho" w:hAnsi="Cambria"/>
          <w:sz w:val="24"/>
          <w:szCs w:val="24"/>
        </w:rPr>
        <w:t>nimum of 1 Probation</w:t>
      </w:r>
      <w:r w:rsidRPr="00AE02C6">
        <w:rPr>
          <w:rFonts w:ascii="Cambria" w:eastAsia="MS Mincho" w:hAnsi="Cambria"/>
          <w:sz w:val="24"/>
          <w:szCs w:val="24"/>
        </w:rPr>
        <w:t xml:space="preserve"> contact every 2 </w:t>
      </w:r>
      <w:proofErr w:type="gramStart"/>
      <w:r w:rsidRPr="00AE02C6">
        <w:rPr>
          <w:rFonts w:ascii="Cambria" w:eastAsia="MS Mincho" w:hAnsi="Cambria"/>
          <w:sz w:val="24"/>
          <w:szCs w:val="24"/>
        </w:rPr>
        <w:t>weeks</w:t>
      </w:r>
      <w:proofErr w:type="gramEnd"/>
    </w:p>
    <w:p w14:paraId="2F946AA6" w14:textId="77777777" w:rsidR="00D85A2C" w:rsidRPr="00AE02C6" w:rsidRDefault="00D85A2C" w:rsidP="00D85A2C">
      <w:pPr>
        <w:pStyle w:val="PlainText"/>
        <w:numPr>
          <w:ilvl w:val="0"/>
          <w:numId w:val="28"/>
        </w:numPr>
        <w:jc w:val="both"/>
        <w:rPr>
          <w:rFonts w:ascii="Cambria" w:eastAsia="MS Mincho" w:hAnsi="Cambria"/>
          <w:sz w:val="24"/>
          <w:szCs w:val="24"/>
        </w:rPr>
      </w:pPr>
      <w:r w:rsidRPr="00AE02C6">
        <w:rPr>
          <w:rFonts w:ascii="Cambria" w:eastAsia="MS Mincho" w:hAnsi="Cambria"/>
          <w:sz w:val="24"/>
          <w:szCs w:val="24"/>
        </w:rPr>
        <w:t>Minimum of 1</w:t>
      </w:r>
      <w:r>
        <w:rPr>
          <w:rFonts w:ascii="Cambria" w:eastAsia="MS Mincho" w:hAnsi="Cambria"/>
          <w:sz w:val="24"/>
          <w:szCs w:val="24"/>
        </w:rPr>
        <w:t xml:space="preserve"> MHC Clinician contact every 3 </w:t>
      </w:r>
      <w:proofErr w:type="gramStart"/>
      <w:r>
        <w:rPr>
          <w:rFonts w:ascii="Cambria" w:eastAsia="MS Mincho" w:hAnsi="Cambria"/>
          <w:sz w:val="24"/>
          <w:szCs w:val="24"/>
        </w:rPr>
        <w:t>weeks</w:t>
      </w:r>
      <w:proofErr w:type="gramEnd"/>
    </w:p>
    <w:p w14:paraId="6BCC3818" w14:textId="77777777" w:rsidR="00D85A2C" w:rsidRPr="00AE02C6" w:rsidRDefault="00D85A2C" w:rsidP="00D85A2C">
      <w:pPr>
        <w:pStyle w:val="PlainText"/>
        <w:numPr>
          <w:ilvl w:val="0"/>
          <w:numId w:val="28"/>
        </w:numPr>
        <w:jc w:val="both"/>
        <w:rPr>
          <w:rFonts w:ascii="Cambria" w:eastAsia="MS Mincho" w:hAnsi="Cambria"/>
          <w:sz w:val="24"/>
          <w:szCs w:val="24"/>
        </w:rPr>
      </w:pPr>
      <w:r w:rsidRPr="00AE02C6">
        <w:rPr>
          <w:rFonts w:ascii="Cambria" w:eastAsia="MS Mincho" w:hAnsi="Cambria"/>
          <w:sz w:val="24"/>
          <w:szCs w:val="24"/>
        </w:rPr>
        <w:t xml:space="preserve">Minimum </w:t>
      </w:r>
      <w:r>
        <w:rPr>
          <w:rFonts w:ascii="Cambria" w:eastAsia="MS Mincho" w:hAnsi="Cambria"/>
          <w:sz w:val="24"/>
          <w:szCs w:val="24"/>
        </w:rPr>
        <w:t xml:space="preserve">of 1 MHC Nurse contact every 3 </w:t>
      </w:r>
      <w:proofErr w:type="gramStart"/>
      <w:r>
        <w:rPr>
          <w:rFonts w:ascii="Cambria" w:eastAsia="MS Mincho" w:hAnsi="Cambria"/>
          <w:sz w:val="24"/>
          <w:szCs w:val="24"/>
        </w:rPr>
        <w:t>weeks</w:t>
      </w:r>
      <w:proofErr w:type="gramEnd"/>
    </w:p>
    <w:p w14:paraId="1490F01A" w14:textId="77777777" w:rsidR="00D85A2C" w:rsidRPr="00BC0CEB" w:rsidRDefault="00D85A2C" w:rsidP="00D85A2C">
      <w:pPr>
        <w:pStyle w:val="PlainText"/>
        <w:numPr>
          <w:ilvl w:val="0"/>
          <w:numId w:val="28"/>
        </w:numPr>
        <w:jc w:val="both"/>
        <w:rPr>
          <w:rFonts w:ascii="Cambria" w:eastAsia="MS Mincho" w:hAnsi="Cambria"/>
          <w:sz w:val="24"/>
          <w:szCs w:val="24"/>
        </w:rPr>
      </w:pPr>
      <w:r w:rsidRPr="00BC0CEB">
        <w:rPr>
          <w:rFonts w:ascii="Cambria" w:eastAsia="MS Mincho" w:hAnsi="Cambria"/>
          <w:sz w:val="24"/>
          <w:szCs w:val="24"/>
        </w:rPr>
        <w:t>Minimum of 1 court appearance per month (unless sanctioned to a higher number)</w:t>
      </w:r>
    </w:p>
    <w:p w14:paraId="1757C0D5" w14:textId="77777777" w:rsidR="00D85A2C" w:rsidRPr="00AE02C6" w:rsidRDefault="00D85A2C" w:rsidP="00D85A2C">
      <w:pPr>
        <w:pStyle w:val="PlainText"/>
        <w:numPr>
          <w:ilvl w:val="0"/>
          <w:numId w:val="27"/>
        </w:numPr>
        <w:jc w:val="both"/>
        <w:rPr>
          <w:rFonts w:ascii="Cambria" w:eastAsia="MS Mincho" w:hAnsi="Cambria"/>
          <w:sz w:val="24"/>
          <w:szCs w:val="24"/>
        </w:rPr>
      </w:pPr>
      <w:r w:rsidRPr="00AE02C6">
        <w:rPr>
          <w:rFonts w:ascii="Cambria" w:eastAsia="MS Mincho" w:hAnsi="Cambria"/>
          <w:sz w:val="24"/>
          <w:szCs w:val="24"/>
        </w:rPr>
        <w:t xml:space="preserve">Maintain a psychiatrist and take prescribed medications as </w:t>
      </w:r>
      <w:proofErr w:type="gramStart"/>
      <w:r w:rsidRPr="00AE02C6">
        <w:rPr>
          <w:rFonts w:ascii="Cambria" w:eastAsia="MS Mincho" w:hAnsi="Cambria"/>
          <w:sz w:val="24"/>
          <w:szCs w:val="24"/>
        </w:rPr>
        <w:t>directed</w:t>
      </w:r>
      <w:proofErr w:type="gramEnd"/>
    </w:p>
    <w:p w14:paraId="1C8D6560" w14:textId="77777777" w:rsidR="00D85A2C" w:rsidRDefault="00D85A2C" w:rsidP="00D85A2C">
      <w:pPr>
        <w:pStyle w:val="PlainText"/>
        <w:numPr>
          <w:ilvl w:val="0"/>
          <w:numId w:val="27"/>
        </w:numPr>
        <w:jc w:val="both"/>
        <w:rPr>
          <w:rFonts w:ascii="Cambria" w:eastAsia="MS Mincho" w:hAnsi="Cambria"/>
          <w:sz w:val="24"/>
          <w:szCs w:val="24"/>
        </w:rPr>
      </w:pPr>
      <w:r w:rsidRPr="00AE02C6">
        <w:rPr>
          <w:rFonts w:ascii="Cambria" w:eastAsia="MS Mincho" w:hAnsi="Cambria"/>
          <w:sz w:val="24"/>
          <w:szCs w:val="24"/>
        </w:rPr>
        <w:t xml:space="preserve">Continue participation in the recommended mental health </w:t>
      </w:r>
      <w:proofErr w:type="gramStart"/>
      <w:r w:rsidRPr="00AE02C6">
        <w:rPr>
          <w:rFonts w:ascii="Cambria" w:eastAsia="MS Mincho" w:hAnsi="Cambria"/>
          <w:sz w:val="24"/>
          <w:szCs w:val="24"/>
        </w:rPr>
        <w:t>services</w:t>
      </w:r>
      <w:proofErr w:type="gramEnd"/>
    </w:p>
    <w:p w14:paraId="7776DDFA" w14:textId="77777777" w:rsidR="00D85A2C" w:rsidRPr="00FD57B2" w:rsidRDefault="00D85A2C" w:rsidP="00D85A2C">
      <w:pPr>
        <w:pStyle w:val="ListParagraph"/>
        <w:numPr>
          <w:ilvl w:val="0"/>
          <w:numId w:val="27"/>
        </w:numPr>
        <w:spacing w:after="0" w:line="240" w:lineRule="auto"/>
        <w:jc w:val="both"/>
        <w:rPr>
          <w:rFonts w:ascii="Cambria" w:hAnsi="Cambria"/>
          <w:sz w:val="24"/>
          <w:szCs w:val="24"/>
        </w:rPr>
      </w:pPr>
      <w:r w:rsidRPr="00AE02C6">
        <w:rPr>
          <w:rFonts w:ascii="Cambria" w:hAnsi="Cambria"/>
          <w:sz w:val="24"/>
          <w:szCs w:val="24"/>
        </w:rPr>
        <w:t xml:space="preserve">Schedule </w:t>
      </w:r>
      <w:r>
        <w:rPr>
          <w:rFonts w:ascii="Cambria" w:hAnsi="Cambria"/>
          <w:sz w:val="24"/>
          <w:szCs w:val="24"/>
        </w:rPr>
        <w:t xml:space="preserve">and Complete </w:t>
      </w:r>
      <w:r w:rsidRPr="00AE02C6">
        <w:rPr>
          <w:rFonts w:ascii="Cambria" w:hAnsi="Cambria"/>
          <w:sz w:val="24"/>
          <w:szCs w:val="24"/>
        </w:rPr>
        <w:t>a Health Assessment/Verify Primary Physician</w:t>
      </w:r>
    </w:p>
    <w:p w14:paraId="262EB250" w14:textId="77777777" w:rsidR="00D85A2C" w:rsidRPr="00AE02C6" w:rsidRDefault="00D85A2C" w:rsidP="00D85A2C">
      <w:pPr>
        <w:pStyle w:val="PlainText"/>
        <w:numPr>
          <w:ilvl w:val="0"/>
          <w:numId w:val="27"/>
        </w:numPr>
        <w:jc w:val="both"/>
        <w:rPr>
          <w:rFonts w:ascii="Cambria" w:eastAsia="MS Mincho" w:hAnsi="Cambria"/>
          <w:sz w:val="24"/>
          <w:szCs w:val="24"/>
        </w:rPr>
      </w:pPr>
      <w:r w:rsidRPr="00AE02C6">
        <w:rPr>
          <w:rFonts w:ascii="Cambria" w:eastAsia="MS Mincho" w:hAnsi="Cambria"/>
          <w:sz w:val="24"/>
          <w:szCs w:val="24"/>
        </w:rPr>
        <w:t xml:space="preserve">Obtain or maintain stable </w:t>
      </w:r>
      <w:proofErr w:type="gramStart"/>
      <w:r w:rsidRPr="00AE02C6">
        <w:rPr>
          <w:rFonts w:ascii="Cambria" w:eastAsia="MS Mincho" w:hAnsi="Cambria"/>
          <w:sz w:val="24"/>
          <w:szCs w:val="24"/>
        </w:rPr>
        <w:t>housing</w:t>
      </w:r>
      <w:proofErr w:type="gramEnd"/>
    </w:p>
    <w:p w14:paraId="687B6F84" w14:textId="77777777" w:rsidR="00D85A2C" w:rsidRPr="00716A5A" w:rsidRDefault="00D85A2C" w:rsidP="00D85A2C">
      <w:pPr>
        <w:pStyle w:val="PlainText"/>
        <w:numPr>
          <w:ilvl w:val="0"/>
          <w:numId w:val="27"/>
        </w:numPr>
        <w:jc w:val="both"/>
        <w:rPr>
          <w:rFonts w:ascii="Cambria" w:eastAsia="MS Mincho" w:hAnsi="Cambria"/>
          <w:sz w:val="24"/>
          <w:szCs w:val="24"/>
        </w:rPr>
      </w:pPr>
      <w:r>
        <w:rPr>
          <w:rFonts w:ascii="Cambria" w:hAnsi="Cambria"/>
          <w:sz w:val="24"/>
          <w:szCs w:val="24"/>
        </w:rPr>
        <w:t xml:space="preserve">Provide </w:t>
      </w:r>
      <w:r w:rsidRPr="00AE02C6">
        <w:rPr>
          <w:rFonts w:ascii="Cambria" w:hAnsi="Cambria"/>
          <w:sz w:val="24"/>
          <w:szCs w:val="24"/>
        </w:rPr>
        <w:t xml:space="preserve">proof of </w:t>
      </w:r>
      <w:r>
        <w:rPr>
          <w:rFonts w:ascii="Cambria" w:hAnsi="Cambria"/>
          <w:sz w:val="24"/>
          <w:szCs w:val="24"/>
        </w:rPr>
        <w:t>active employment search/maintenance of employment</w:t>
      </w:r>
      <w:r>
        <w:rPr>
          <w:rFonts w:ascii="Cambria" w:eastAsia="MS Mincho" w:hAnsi="Cambria"/>
          <w:sz w:val="24"/>
          <w:szCs w:val="24"/>
        </w:rPr>
        <w:t xml:space="preserve"> or </w:t>
      </w:r>
      <w:r w:rsidRPr="00716A5A">
        <w:rPr>
          <w:rFonts w:ascii="Cambria" w:hAnsi="Cambria"/>
          <w:sz w:val="24"/>
          <w:szCs w:val="24"/>
        </w:rPr>
        <w:t>regular positive social activity not related to treatment (school, church, clubs, volunteer activities, community services, sports, etc.)</w:t>
      </w:r>
    </w:p>
    <w:p w14:paraId="62720D97" w14:textId="77777777" w:rsidR="00D85A2C" w:rsidRPr="00FD57B2" w:rsidRDefault="00D85A2C" w:rsidP="00D85A2C">
      <w:pPr>
        <w:pStyle w:val="PlainText"/>
        <w:numPr>
          <w:ilvl w:val="0"/>
          <w:numId w:val="27"/>
        </w:numPr>
        <w:jc w:val="both"/>
        <w:rPr>
          <w:rFonts w:ascii="Cambria" w:eastAsia="MS Mincho" w:hAnsi="Cambria"/>
          <w:sz w:val="24"/>
          <w:szCs w:val="24"/>
        </w:rPr>
      </w:pPr>
      <w:r>
        <w:rPr>
          <w:rFonts w:ascii="Cambria" w:hAnsi="Cambria"/>
          <w:sz w:val="24"/>
          <w:szCs w:val="24"/>
        </w:rPr>
        <w:t xml:space="preserve">Provide proof of compliance with the Restitution Payment Plan </w:t>
      </w:r>
      <w:r w:rsidRPr="00AE02C6">
        <w:rPr>
          <w:rFonts w:ascii="Cambria" w:hAnsi="Cambria"/>
          <w:sz w:val="24"/>
          <w:szCs w:val="24"/>
        </w:rPr>
        <w:t>(If Necessary)</w:t>
      </w:r>
    </w:p>
    <w:p w14:paraId="4C80569C" w14:textId="77777777" w:rsidR="00D85A2C" w:rsidRPr="000C7422" w:rsidRDefault="00D85A2C" w:rsidP="00D85A2C">
      <w:pPr>
        <w:pStyle w:val="PlainText"/>
        <w:numPr>
          <w:ilvl w:val="0"/>
          <w:numId w:val="27"/>
        </w:numPr>
        <w:jc w:val="both"/>
        <w:rPr>
          <w:rFonts w:ascii="Cambria" w:eastAsia="MS Mincho" w:hAnsi="Cambria"/>
          <w:sz w:val="24"/>
          <w:szCs w:val="24"/>
        </w:rPr>
      </w:pPr>
      <w:r w:rsidRPr="00AE02C6">
        <w:rPr>
          <w:rFonts w:ascii="Cambria" w:hAnsi="Cambria"/>
          <w:sz w:val="24"/>
          <w:szCs w:val="24"/>
        </w:rPr>
        <w:t xml:space="preserve">Submit to random urinalysis screens as determined by the treatment/service plan or as requested by MHC team. Remain drug and alcohol </w:t>
      </w:r>
      <w:proofErr w:type="gramStart"/>
      <w:r w:rsidRPr="00AE02C6">
        <w:rPr>
          <w:rFonts w:ascii="Cambria" w:hAnsi="Cambria"/>
          <w:sz w:val="24"/>
          <w:szCs w:val="24"/>
        </w:rPr>
        <w:t>free</w:t>
      </w:r>
      <w:proofErr w:type="gramEnd"/>
    </w:p>
    <w:p w14:paraId="72878911" w14:textId="77777777" w:rsidR="00D85A2C" w:rsidRPr="00AE02C6" w:rsidRDefault="00D85A2C" w:rsidP="00D85A2C">
      <w:pPr>
        <w:pStyle w:val="PlainText"/>
        <w:numPr>
          <w:ilvl w:val="0"/>
          <w:numId w:val="27"/>
        </w:numPr>
        <w:jc w:val="both"/>
        <w:rPr>
          <w:rFonts w:ascii="Cambria" w:eastAsia="MS Mincho" w:hAnsi="Cambria"/>
          <w:sz w:val="24"/>
          <w:szCs w:val="24"/>
        </w:rPr>
      </w:pPr>
      <w:r>
        <w:rPr>
          <w:rFonts w:ascii="Cambria" w:hAnsi="Cambria"/>
          <w:sz w:val="24"/>
          <w:szCs w:val="24"/>
        </w:rPr>
        <w:t>Complete Phase 4 Plan of Care and Apply for Phase Change</w:t>
      </w:r>
    </w:p>
    <w:p w14:paraId="54A24EAE" w14:textId="77777777" w:rsidR="00D85A2C" w:rsidRPr="00B837B4" w:rsidRDefault="00D85A2C" w:rsidP="00D85A2C">
      <w:pPr>
        <w:pStyle w:val="PlainText"/>
        <w:ind w:left="720"/>
        <w:jc w:val="both"/>
        <w:rPr>
          <w:rFonts w:ascii="Cambria" w:hAnsi="Cambria"/>
          <w:sz w:val="24"/>
          <w:szCs w:val="24"/>
        </w:rPr>
      </w:pPr>
    </w:p>
    <w:p w14:paraId="71B14CA3" w14:textId="77777777" w:rsidR="00D85A2C" w:rsidRPr="00AE02C6" w:rsidRDefault="00D85A2C" w:rsidP="00D85A2C">
      <w:pPr>
        <w:pStyle w:val="PlainText"/>
        <w:jc w:val="both"/>
        <w:rPr>
          <w:rFonts w:ascii="Cambria" w:eastAsia="MS Mincho" w:hAnsi="Cambria"/>
          <w:sz w:val="24"/>
          <w:szCs w:val="24"/>
        </w:rPr>
      </w:pPr>
      <w:r>
        <w:rPr>
          <w:rFonts w:ascii="Cambria" w:hAnsi="Cambria"/>
          <w:b/>
          <w:sz w:val="24"/>
          <w:szCs w:val="24"/>
        </w:rPr>
        <w:t>Phase Four – Continuing C</w:t>
      </w:r>
      <w:r w:rsidRPr="00AE02C6">
        <w:rPr>
          <w:rFonts w:ascii="Cambria" w:hAnsi="Cambria"/>
          <w:b/>
          <w:sz w:val="24"/>
          <w:szCs w:val="24"/>
        </w:rPr>
        <w:t xml:space="preserve">are and Independence: </w:t>
      </w:r>
      <w:r w:rsidRPr="00AE02C6">
        <w:rPr>
          <w:rFonts w:ascii="Cambria" w:eastAsia="MS Mincho" w:hAnsi="Cambria"/>
          <w:sz w:val="24"/>
          <w:szCs w:val="24"/>
        </w:rPr>
        <w:t xml:space="preserve">Throughout phase four it is expected that the participant </w:t>
      </w:r>
      <w:proofErr w:type="gramStart"/>
      <w:r w:rsidRPr="00AE02C6">
        <w:rPr>
          <w:rFonts w:ascii="Cambria" w:eastAsia="MS Mincho" w:hAnsi="Cambria"/>
          <w:sz w:val="24"/>
          <w:szCs w:val="24"/>
        </w:rPr>
        <w:t>maintain</w:t>
      </w:r>
      <w:proofErr w:type="gramEnd"/>
      <w:r w:rsidRPr="00AE02C6">
        <w:rPr>
          <w:rFonts w:ascii="Cambria" w:eastAsia="MS Mincho" w:hAnsi="Cambria"/>
          <w:sz w:val="24"/>
          <w:szCs w:val="24"/>
        </w:rPr>
        <w:t xml:space="preserve"> a healthy lifestyle and make personal advancements with little supervision from the Mental Health Court. Below are the requirements of Phase Four:</w:t>
      </w:r>
    </w:p>
    <w:p w14:paraId="39D60AD7" w14:textId="77777777" w:rsidR="00D85A2C" w:rsidRPr="00AE02C6" w:rsidRDefault="00D85A2C" w:rsidP="00D85A2C">
      <w:pPr>
        <w:pStyle w:val="PlainText"/>
        <w:jc w:val="both"/>
        <w:rPr>
          <w:rFonts w:ascii="Cambria" w:eastAsia="MS Mincho" w:hAnsi="Cambria"/>
          <w:sz w:val="24"/>
          <w:szCs w:val="24"/>
        </w:rPr>
      </w:pPr>
    </w:p>
    <w:p w14:paraId="636ABD3C" w14:textId="77777777" w:rsidR="00D85A2C" w:rsidRPr="00AE02C6" w:rsidRDefault="00D85A2C" w:rsidP="00D85A2C">
      <w:pPr>
        <w:pStyle w:val="PlainText"/>
        <w:numPr>
          <w:ilvl w:val="0"/>
          <w:numId w:val="29"/>
        </w:numPr>
        <w:jc w:val="both"/>
        <w:rPr>
          <w:rFonts w:ascii="Cambria" w:hAnsi="Cambria"/>
          <w:sz w:val="24"/>
          <w:szCs w:val="24"/>
        </w:rPr>
      </w:pPr>
      <w:r w:rsidRPr="00AE02C6">
        <w:rPr>
          <w:rFonts w:ascii="Cambria" w:hAnsi="Cambria"/>
          <w:sz w:val="24"/>
          <w:szCs w:val="24"/>
        </w:rPr>
        <w:lastRenderedPageBreak/>
        <w:t>Mi</w:t>
      </w:r>
      <w:r>
        <w:rPr>
          <w:rFonts w:ascii="Cambria" w:hAnsi="Cambria"/>
          <w:sz w:val="24"/>
          <w:szCs w:val="24"/>
        </w:rPr>
        <w:t>nimum of 1 Probation</w:t>
      </w:r>
      <w:r w:rsidRPr="00AE02C6">
        <w:rPr>
          <w:rFonts w:ascii="Cambria" w:hAnsi="Cambria"/>
          <w:sz w:val="24"/>
          <w:szCs w:val="24"/>
        </w:rPr>
        <w:t xml:space="preserve"> contact per month</w:t>
      </w:r>
    </w:p>
    <w:p w14:paraId="10EA8C8D" w14:textId="77777777" w:rsidR="00D85A2C" w:rsidRPr="00AE02C6" w:rsidRDefault="00D85A2C" w:rsidP="00D85A2C">
      <w:pPr>
        <w:pStyle w:val="PlainText"/>
        <w:numPr>
          <w:ilvl w:val="0"/>
          <w:numId w:val="29"/>
        </w:numPr>
        <w:jc w:val="both"/>
        <w:rPr>
          <w:rFonts w:ascii="Cambria" w:eastAsia="MS Mincho" w:hAnsi="Cambria"/>
          <w:sz w:val="24"/>
          <w:szCs w:val="24"/>
        </w:rPr>
      </w:pPr>
      <w:r w:rsidRPr="00AE02C6">
        <w:rPr>
          <w:rFonts w:ascii="Cambria" w:eastAsia="MS Mincho" w:hAnsi="Cambria"/>
          <w:sz w:val="24"/>
          <w:szCs w:val="24"/>
        </w:rPr>
        <w:t>Minimum of 1 MHC Clinician contact per month</w:t>
      </w:r>
    </w:p>
    <w:p w14:paraId="111ECA54" w14:textId="77777777" w:rsidR="00D85A2C" w:rsidRPr="00AE02C6" w:rsidRDefault="00D85A2C" w:rsidP="00D85A2C">
      <w:pPr>
        <w:pStyle w:val="PlainText"/>
        <w:numPr>
          <w:ilvl w:val="0"/>
          <w:numId w:val="29"/>
        </w:numPr>
        <w:jc w:val="both"/>
        <w:rPr>
          <w:rFonts w:ascii="Cambria" w:eastAsia="MS Mincho" w:hAnsi="Cambria"/>
          <w:sz w:val="24"/>
          <w:szCs w:val="24"/>
        </w:rPr>
      </w:pPr>
      <w:r w:rsidRPr="00AE02C6">
        <w:rPr>
          <w:rFonts w:ascii="Cambria" w:eastAsia="MS Mincho" w:hAnsi="Cambria"/>
          <w:sz w:val="24"/>
          <w:szCs w:val="24"/>
        </w:rPr>
        <w:t>Minimum of 1 MHC Nurse contact per month</w:t>
      </w:r>
    </w:p>
    <w:p w14:paraId="6544A878" w14:textId="77777777" w:rsidR="00D85A2C" w:rsidRPr="00AE02C6" w:rsidRDefault="00D85A2C" w:rsidP="00D85A2C">
      <w:pPr>
        <w:pStyle w:val="PlainText"/>
        <w:numPr>
          <w:ilvl w:val="0"/>
          <w:numId w:val="29"/>
        </w:numPr>
        <w:jc w:val="both"/>
        <w:rPr>
          <w:rFonts w:ascii="Cambria" w:eastAsia="MS Mincho" w:hAnsi="Cambria"/>
          <w:sz w:val="24"/>
          <w:szCs w:val="24"/>
        </w:rPr>
      </w:pPr>
      <w:r w:rsidRPr="00AE02C6">
        <w:rPr>
          <w:rFonts w:ascii="Cambria" w:eastAsia="MS Mincho" w:hAnsi="Cambria"/>
          <w:sz w:val="24"/>
          <w:szCs w:val="24"/>
        </w:rPr>
        <w:t>Minimum of 1 court appearance every 2 months</w:t>
      </w:r>
    </w:p>
    <w:p w14:paraId="15FFE707" w14:textId="77777777" w:rsidR="00D85A2C" w:rsidRPr="00AE02C6" w:rsidRDefault="00D85A2C" w:rsidP="00D85A2C">
      <w:pPr>
        <w:pStyle w:val="PlainText"/>
        <w:numPr>
          <w:ilvl w:val="0"/>
          <w:numId w:val="29"/>
        </w:numPr>
        <w:jc w:val="both"/>
        <w:rPr>
          <w:rFonts w:ascii="Cambria" w:hAnsi="Cambria"/>
          <w:sz w:val="24"/>
          <w:szCs w:val="24"/>
        </w:rPr>
      </w:pPr>
      <w:r w:rsidRPr="00AE02C6">
        <w:rPr>
          <w:rFonts w:ascii="Cambria" w:eastAsia="MS Mincho" w:hAnsi="Cambria"/>
          <w:sz w:val="24"/>
          <w:szCs w:val="24"/>
        </w:rPr>
        <w:t xml:space="preserve">Maintain a psychiatrist and take prescribed medications as </w:t>
      </w:r>
      <w:proofErr w:type="gramStart"/>
      <w:r w:rsidRPr="00AE02C6">
        <w:rPr>
          <w:rFonts w:ascii="Cambria" w:eastAsia="MS Mincho" w:hAnsi="Cambria"/>
          <w:sz w:val="24"/>
          <w:szCs w:val="24"/>
        </w:rPr>
        <w:t>directed</w:t>
      </w:r>
      <w:proofErr w:type="gramEnd"/>
    </w:p>
    <w:p w14:paraId="154EAC72" w14:textId="77777777" w:rsidR="00D85A2C" w:rsidRPr="00BE47EF" w:rsidRDefault="00D85A2C" w:rsidP="00D85A2C">
      <w:pPr>
        <w:pStyle w:val="PlainText"/>
        <w:numPr>
          <w:ilvl w:val="0"/>
          <w:numId w:val="29"/>
        </w:numPr>
        <w:jc w:val="both"/>
        <w:rPr>
          <w:rFonts w:ascii="Cambria" w:hAnsi="Cambria"/>
          <w:sz w:val="24"/>
          <w:szCs w:val="24"/>
        </w:rPr>
      </w:pPr>
      <w:r w:rsidRPr="00AE02C6">
        <w:rPr>
          <w:rFonts w:ascii="Cambria" w:eastAsia="MS Mincho" w:hAnsi="Cambria"/>
          <w:sz w:val="24"/>
          <w:szCs w:val="24"/>
        </w:rPr>
        <w:t xml:space="preserve">Continue participation in the recommended mental health </w:t>
      </w:r>
      <w:proofErr w:type="gramStart"/>
      <w:r w:rsidRPr="00AE02C6">
        <w:rPr>
          <w:rFonts w:ascii="Cambria" w:eastAsia="MS Mincho" w:hAnsi="Cambria"/>
          <w:sz w:val="24"/>
          <w:szCs w:val="24"/>
        </w:rPr>
        <w:t>services</w:t>
      </w:r>
      <w:proofErr w:type="gramEnd"/>
    </w:p>
    <w:p w14:paraId="063A4E09" w14:textId="77777777" w:rsidR="00D85A2C" w:rsidRPr="00BE47EF" w:rsidRDefault="00D85A2C" w:rsidP="00D85A2C">
      <w:pPr>
        <w:pStyle w:val="PlainText"/>
        <w:numPr>
          <w:ilvl w:val="0"/>
          <w:numId w:val="29"/>
        </w:numPr>
        <w:jc w:val="both"/>
        <w:rPr>
          <w:rFonts w:ascii="Cambria" w:eastAsia="MS Mincho" w:hAnsi="Cambria"/>
          <w:strike/>
          <w:sz w:val="24"/>
          <w:szCs w:val="24"/>
        </w:rPr>
      </w:pPr>
      <w:r w:rsidRPr="0016671D">
        <w:rPr>
          <w:rFonts w:ascii="Cambria" w:eastAsia="MS Mincho" w:hAnsi="Cambria"/>
          <w:sz w:val="24"/>
          <w:szCs w:val="24"/>
        </w:rPr>
        <w:t>Register and Complete Wellness Recovery Action Planning (WRAP)</w:t>
      </w:r>
      <w:r w:rsidRPr="00BE47EF">
        <w:rPr>
          <w:rFonts w:ascii="Cambria" w:eastAsia="MS Mincho" w:hAnsi="Cambria"/>
          <w:sz w:val="24"/>
          <w:szCs w:val="24"/>
        </w:rPr>
        <w:t xml:space="preserve"> </w:t>
      </w:r>
    </w:p>
    <w:p w14:paraId="05D060BA" w14:textId="77777777" w:rsidR="00D85A2C" w:rsidRPr="00AE02C6" w:rsidRDefault="00D85A2C" w:rsidP="00D85A2C">
      <w:pPr>
        <w:pStyle w:val="PlainText"/>
        <w:numPr>
          <w:ilvl w:val="0"/>
          <w:numId w:val="29"/>
        </w:numPr>
        <w:jc w:val="both"/>
        <w:rPr>
          <w:rFonts w:ascii="Cambria" w:hAnsi="Cambria"/>
          <w:sz w:val="24"/>
          <w:szCs w:val="24"/>
        </w:rPr>
      </w:pPr>
      <w:r w:rsidRPr="00BE47EF">
        <w:rPr>
          <w:rFonts w:ascii="Cambria" w:eastAsia="MS Mincho" w:hAnsi="Cambria"/>
          <w:sz w:val="24"/>
          <w:szCs w:val="24"/>
        </w:rPr>
        <w:t xml:space="preserve">Obtain or maintain stable </w:t>
      </w:r>
      <w:proofErr w:type="gramStart"/>
      <w:r w:rsidRPr="00BE47EF">
        <w:rPr>
          <w:rFonts w:ascii="Cambria" w:eastAsia="MS Mincho" w:hAnsi="Cambria"/>
          <w:sz w:val="24"/>
          <w:szCs w:val="24"/>
        </w:rPr>
        <w:t>housing</w:t>
      </w:r>
      <w:proofErr w:type="gramEnd"/>
    </w:p>
    <w:p w14:paraId="261B6E8D" w14:textId="77777777" w:rsidR="00D85A2C" w:rsidRPr="00FD57B2" w:rsidRDefault="00D85A2C" w:rsidP="00D85A2C">
      <w:pPr>
        <w:pStyle w:val="PlainText"/>
        <w:numPr>
          <w:ilvl w:val="0"/>
          <w:numId w:val="29"/>
        </w:numPr>
        <w:jc w:val="both"/>
        <w:rPr>
          <w:rFonts w:ascii="Cambria" w:eastAsia="MS Mincho" w:hAnsi="Cambria"/>
          <w:sz w:val="24"/>
          <w:szCs w:val="24"/>
        </w:rPr>
      </w:pPr>
      <w:r w:rsidRPr="00AE02C6">
        <w:rPr>
          <w:rFonts w:ascii="Cambria" w:hAnsi="Cambria"/>
          <w:sz w:val="24"/>
          <w:szCs w:val="24"/>
        </w:rPr>
        <w:t>Provide valid proof of employment, volunteer positions or participation in regular positive social activity not related to treatment (church, clubs, volunteer activities, community services, sports, etc.)</w:t>
      </w:r>
    </w:p>
    <w:p w14:paraId="056CECCB" w14:textId="77777777" w:rsidR="00D85A2C" w:rsidRPr="00FD57B2" w:rsidRDefault="00D85A2C" w:rsidP="00D85A2C">
      <w:pPr>
        <w:pStyle w:val="PlainText"/>
        <w:numPr>
          <w:ilvl w:val="0"/>
          <w:numId w:val="29"/>
        </w:numPr>
        <w:jc w:val="both"/>
        <w:rPr>
          <w:rFonts w:ascii="Cambria" w:eastAsia="MS Mincho" w:hAnsi="Cambria"/>
          <w:sz w:val="24"/>
          <w:szCs w:val="24"/>
        </w:rPr>
      </w:pPr>
      <w:r w:rsidRPr="00AE02C6">
        <w:rPr>
          <w:rFonts w:ascii="Cambria" w:hAnsi="Cambria"/>
          <w:sz w:val="24"/>
          <w:szCs w:val="24"/>
        </w:rPr>
        <w:t xml:space="preserve">Submit to random urinalysis screens as determined by the treatment/service plan or as requested by MHC team. Remain drug and alcohol </w:t>
      </w:r>
      <w:proofErr w:type="gramStart"/>
      <w:r w:rsidRPr="00AE02C6">
        <w:rPr>
          <w:rFonts w:ascii="Cambria" w:hAnsi="Cambria"/>
          <w:sz w:val="24"/>
          <w:szCs w:val="24"/>
        </w:rPr>
        <w:t>free</w:t>
      </w:r>
      <w:proofErr w:type="gramEnd"/>
    </w:p>
    <w:p w14:paraId="3EC4EBDB" w14:textId="77777777" w:rsidR="00D85A2C" w:rsidRPr="002E212A" w:rsidRDefault="00D85A2C" w:rsidP="00D85A2C">
      <w:pPr>
        <w:pStyle w:val="PlainText"/>
        <w:numPr>
          <w:ilvl w:val="0"/>
          <w:numId w:val="29"/>
        </w:numPr>
        <w:jc w:val="both"/>
        <w:rPr>
          <w:rFonts w:ascii="Cambria" w:hAnsi="Cambria"/>
          <w:sz w:val="24"/>
          <w:szCs w:val="24"/>
        </w:rPr>
      </w:pPr>
      <w:r>
        <w:rPr>
          <w:rFonts w:ascii="Cambria" w:eastAsia="MS Mincho" w:hAnsi="Cambria"/>
          <w:sz w:val="24"/>
          <w:szCs w:val="24"/>
        </w:rPr>
        <w:t xml:space="preserve">Complete budget planning </w:t>
      </w:r>
      <w:r w:rsidRPr="00AE02C6">
        <w:rPr>
          <w:rFonts w:ascii="Cambria" w:eastAsia="MS Mincho" w:hAnsi="Cambria"/>
          <w:sz w:val="24"/>
          <w:szCs w:val="24"/>
        </w:rPr>
        <w:t>(If necessary)</w:t>
      </w:r>
    </w:p>
    <w:p w14:paraId="23990EAC" w14:textId="77777777" w:rsidR="00D85A2C" w:rsidRPr="00FD57B2" w:rsidRDefault="00D85A2C" w:rsidP="00D85A2C">
      <w:pPr>
        <w:pStyle w:val="PlainText"/>
        <w:numPr>
          <w:ilvl w:val="0"/>
          <w:numId w:val="29"/>
        </w:numPr>
        <w:jc w:val="both"/>
        <w:rPr>
          <w:rFonts w:ascii="Cambria" w:hAnsi="Cambria"/>
          <w:sz w:val="24"/>
          <w:szCs w:val="24"/>
        </w:rPr>
      </w:pPr>
      <w:r>
        <w:rPr>
          <w:rFonts w:ascii="Cambria" w:eastAsia="MS Mincho" w:hAnsi="Cambria"/>
          <w:sz w:val="24"/>
          <w:szCs w:val="24"/>
        </w:rPr>
        <w:t xml:space="preserve">Complete Restitution payments </w:t>
      </w:r>
      <w:r w:rsidRPr="00AE02C6">
        <w:rPr>
          <w:rFonts w:ascii="Cambria" w:eastAsia="MS Mincho" w:hAnsi="Cambria"/>
          <w:sz w:val="24"/>
          <w:szCs w:val="24"/>
        </w:rPr>
        <w:t>(If necessary)</w:t>
      </w:r>
    </w:p>
    <w:p w14:paraId="41D4955B" w14:textId="77777777" w:rsidR="00D85A2C" w:rsidRDefault="00D85A2C" w:rsidP="00D85A2C">
      <w:pPr>
        <w:pStyle w:val="PlainText"/>
        <w:numPr>
          <w:ilvl w:val="0"/>
          <w:numId w:val="29"/>
        </w:numPr>
        <w:jc w:val="both"/>
      </w:pPr>
      <w:r w:rsidRPr="00455541">
        <w:rPr>
          <w:rFonts w:ascii="Cambria" w:hAnsi="Cambria"/>
          <w:sz w:val="24"/>
          <w:szCs w:val="24"/>
        </w:rPr>
        <w:t xml:space="preserve">Complete Post Graduation Plan of Care – Apply for Graduation </w:t>
      </w:r>
    </w:p>
    <w:p w14:paraId="137298BB" w14:textId="77777777" w:rsidR="00DB5005" w:rsidRDefault="00DB5005" w:rsidP="005C18F7">
      <w:pPr>
        <w:rPr>
          <w:rFonts w:eastAsia="MS Mincho"/>
        </w:rPr>
      </w:pPr>
    </w:p>
    <w:bookmarkEnd w:id="2"/>
    <w:p w14:paraId="2E59FB27" w14:textId="77777777" w:rsidR="002830EB" w:rsidRDefault="002830EB" w:rsidP="00D85A2C">
      <w:pPr>
        <w:jc w:val="center"/>
        <w:rPr>
          <w:rFonts w:ascii="Cambria" w:eastAsia="MS Mincho" w:hAnsi="Cambria"/>
          <w:b/>
          <w:sz w:val="22"/>
          <w:szCs w:val="22"/>
        </w:rPr>
      </w:pPr>
      <w:r w:rsidRPr="002830EB">
        <w:rPr>
          <w:rFonts w:ascii="Cambria" w:eastAsia="MS Mincho" w:hAnsi="Cambria"/>
          <w:b/>
          <w:sz w:val="22"/>
          <w:szCs w:val="22"/>
        </w:rPr>
        <w:t>At all times you must check with the MHC Team before staying overnight anywhere other than your primary residence!</w:t>
      </w:r>
    </w:p>
    <w:p w14:paraId="4D04CA01" w14:textId="77777777" w:rsidR="004C642A" w:rsidRDefault="004C642A" w:rsidP="002830EB">
      <w:pPr>
        <w:jc w:val="center"/>
        <w:rPr>
          <w:rFonts w:ascii="Cambria" w:eastAsia="MS Mincho" w:hAnsi="Cambria"/>
          <w:b/>
          <w:sz w:val="22"/>
          <w:szCs w:val="22"/>
        </w:rPr>
      </w:pPr>
    </w:p>
    <w:p w14:paraId="4BC6631A" w14:textId="77777777" w:rsidR="002830EB" w:rsidRDefault="002830EB" w:rsidP="002830EB">
      <w:pPr>
        <w:jc w:val="center"/>
        <w:rPr>
          <w:rFonts w:ascii="Cambria" w:hAnsi="Cambria" w:cs="Aharoni"/>
          <w:b/>
          <w:sz w:val="22"/>
          <w:szCs w:val="22"/>
          <w:u w:val="single"/>
        </w:rPr>
      </w:pPr>
      <w:r w:rsidRPr="002830EB">
        <w:rPr>
          <w:rFonts w:ascii="Cambria" w:hAnsi="Cambria" w:cs="Aharoni"/>
          <w:b/>
          <w:sz w:val="22"/>
          <w:szCs w:val="22"/>
          <w:u w:val="single"/>
        </w:rPr>
        <w:t>PROGRAM RULES</w:t>
      </w:r>
    </w:p>
    <w:p w14:paraId="14D4B503" w14:textId="77777777" w:rsidR="004C642A" w:rsidRPr="002830EB" w:rsidRDefault="004C642A" w:rsidP="002830EB">
      <w:pPr>
        <w:jc w:val="center"/>
        <w:rPr>
          <w:rFonts w:ascii="Cambria" w:hAnsi="Cambria" w:cs="Aharoni"/>
          <w:b/>
          <w:sz w:val="22"/>
          <w:szCs w:val="22"/>
          <w:u w:val="single"/>
        </w:rPr>
      </w:pPr>
    </w:p>
    <w:p w14:paraId="3F310264" w14:textId="77777777" w:rsidR="002830EB" w:rsidRPr="002830EB" w:rsidRDefault="002830EB" w:rsidP="002830EB">
      <w:pPr>
        <w:numPr>
          <w:ilvl w:val="0"/>
          <w:numId w:val="32"/>
        </w:numPr>
        <w:rPr>
          <w:rFonts w:ascii="Cambria" w:hAnsi="Cambria"/>
          <w:sz w:val="22"/>
          <w:szCs w:val="22"/>
        </w:rPr>
      </w:pPr>
      <w:r w:rsidRPr="002830EB">
        <w:rPr>
          <w:rFonts w:ascii="Cambria" w:hAnsi="Cambria"/>
          <w:sz w:val="22"/>
          <w:szCs w:val="22"/>
        </w:rPr>
        <w:t>You must appear in Court as scheduled or as directed by the MHC team.</w:t>
      </w:r>
    </w:p>
    <w:p w14:paraId="5635890C" w14:textId="77777777" w:rsidR="002830EB" w:rsidRPr="002830EB" w:rsidRDefault="002830EB" w:rsidP="002830EB">
      <w:pPr>
        <w:numPr>
          <w:ilvl w:val="0"/>
          <w:numId w:val="33"/>
        </w:numPr>
        <w:rPr>
          <w:rFonts w:ascii="Cambria" w:hAnsi="Cambria"/>
          <w:sz w:val="22"/>
          <w:szCs w:val="22"/>
        </w:rPr>
      </w:pPr>
      <w:r w:rsidRPr="002830EB">
        <w:rPr>
          <w:rFonts w:ascii="Cambria" w:hAnsi="Cambria"/>
          <w:sz w:val="22"/>
          <w:szCs w:val="22"/>
        </w:rPr>
        <w:t xml:space="preserve">You must attend all appointments with the MHC team.  </w:t>
      </w:r>
      <w:r w:rsidRPr="002830EB">
        <w:rPr>
          <w:rFonts w:ascii="Cambria" w:eastAsia="MS Mincho" w:hAnsi="Cambria"/>
          <w:sz w:val="22"/>
          <w:szCs w:val="22"/>
        </w:rPr>
        <w:t>If you are unable to attend a scheduled appointment for any reason you must CALL the MHC team ahead of time to reschedule.</w:t>
      </w:r>
    </w:p>
    <w:p w14:paraId="5ED77F94" w14:textId="77777777" w:rsidR="002830EB" w:rsidRPr="002830EB" w:rsidRDefault="002830EB" w:rsidP="002830EB">
      <w:pPr>
        <w:numPr>
          <w:ilvl w:val="0"/>
          <w:numId w:val="12"/>
        </w:numPr>
        <w:rPr>
          <w:rFonts w:ascii="Cambria" w:hAnsi="Cambria"/>
          <w:sz w:val="22"/>
          <w:szCs w:val="22"/>
        </w:rPr>
      </w:pPr>
      <w:r w:rsidRPr="002830EB">
        <w:rPr>
          <w:rFonts w:ascii="Cambria" w:hAnsi="Cambria"/>
          <w:sz w:val="22"/>
          <w:szCs w:val="22"/>
        </w:rPr>
        <w:t xml:space="preserve">You must follow the treatment plan and actively participate in required treatment.  The treatment plan may include some or </w:t>
      </w:r>
      <w:proofErr w:type="gramStart"/>
      <w:r w:rsidRPr="002830EB">
        <w:rPr>
          <w:rFonts w:ascii="Cambria" w:hAnsi="Cambria"/>
          <w:sz w:val="22"/>
          <w:szCs w:val="22"/>
        </w:rPr>
        <w:t>all of</w:t>
      </w:r>
      <w:proofErr w:type="gramEnd"/>
      <w:r w:rsidRPr="002830EB">
        <w:rPr>
          <w:rFonts w:ascii="Cambria" w:hAnsi="Cambria"/>
          <w:sz w:val="22"/>
          <w:szCs w:val="22"/>
        </w:rPr>
        <w:t xml:space="preserve"> the following:</w:t>
      </w:r>
    </w:p>
    <w:p w14:paraId="0C463207" w14:textId="77777777" w:rsidR="002830EB" w:rsidRPr="002830EB" w:rsidRDefault="002830EB" w:rsidP="002830EB">
      <w:pPr>
        <w:numPr>
          <w:ilvl w:val="0"/>
          <w:numId w:val="4"/>
        </w:numPr>
        <w:tabs>
          <w:tab w:val="clear" w:pos="1080"/>
        </w:tabs>
        <w:ind w:left="720"/>
        <w:rPr>
          <w:rFonts w:ascii="Cambria" w:hAnsi="Cambria"/>
          <w:sz w:val="22"/>
          <w:szCs w:val="22"/>
        </w:rPr>
      </w:pPr>
      <w:r w:rsidRPr="002830EB">
        <w:rPr>
          <w:rFonts w:ascii="Cambria" w:hAnsi="Cambria"/>
          <w:sz w:val="22"/>
          <w:szCs w:val="22"/>
        </w:rPr>
        <w:t>Psychiatric services and Medications</w:t>
      </w:r>
    </w:p>
    <w:p w14:paraId="7BF9E12D" w14:textId="77777777" w:rsidR="002830EB" w:rsidRPr="002830EB" w:rsidRDefault="002830EB" w:rsidP="002830EB">
      <w:pPr>
        <w:numPr>
          <w:ilvl w:val="0"/>
          <w:numId w:val="4"/>
        </w:numPr>
        <w:tabs>
          <w:tab w:val="clear" w:pos="1080"/>
        </w:tabs>
        <w:ind w:left="720"/>
        <w:rPr>
          <w:rFonts w:ascii="Cambria" w:hAnsi="Cambria"/>
          <w:sz w:val="22"/>
          <w:szCs w:val="22"/>
        </w:rPr>
      </w:pPr>
      <w:r w:rsidRPr="002830EB">
        <w:rPr>
          <w:rFonts w:ascii="Cambria" w:hAnsi="Cambria"/>
          <w:sz w:val="22"/>
          <w:szCs w:val="22"/>
        </w:rPr>
        <w:t>Participation in mental health treatment services such as group or individual counseling, psychosocial rehabilitation, and self-help/ support groups</w:t>
      </w:r>
    </w:p>
    <w:p w14:paraId="3C4062C0" w14:textId="77777777" w:rsidR="002830EB" w:rsidRPr="002830EB" w:rsidRDefault="002830EB" w:rsidP="002830EB">
      <w:pPr>
        <w:numPr>
          <w:ilvl w:val="2"/>
          <w:numId w:val="5"/>
        </w:numPr>
        <w:tabs>
          <w:tab w:val="clear" w:pos="1080"/>
        </w:tabs>
        <w:ind w:left="720"/>
        <w:rPr>
          <w:rFonts w:ascii="Cambria" w:hAnsi="Cambria"/>
          <w:sz w:val="22"/>
          <w:szCs w:val="22"/>
        </w:rPr>
      </w:pPr>
      <w:r w:rsidRPr="002830EB">
        <w:rPr>
          <w:rFonts w:ascii="Cambria" w:hAnsi="Cambria"/>
          <w:sz w:val="22"/>
          <w:szCs w:val="22"/>
        </w:rPr>
        <w:t>Substance abuse treatment</w:t>
      </w:r>
    </w:p>
    <w:p w14:paraId="0D192CB4" w14:textId="77777777" w:rsidR="002830EB" w:rsidRPr="002830EB" w:rsidRDefault="002830EB" w:rsidP="002830EB">
      <w:pPr>
        <w:numPr>
          <w:ilvl w:val="2"/>
          <w:numId w:val="6"/>
        </w:numPr>
        <w:tabs>
          <w:tab w:val="clear" w:pos="1080"/>
        </w:tabs>
        <w:ind w:left="720"/>
        <w:rPr>
          <w:rFonts w:ascii="Cambria" w:hAnsi="Cambria"/>
          <w:sz w:val="22"/>
          <w:szCs w:val="22"/>
        </w:rPr>
      </w:pPr>
      <w:r w:rsidRPr="002830EB">
        <w:rPr>
          <w:rFonts w:ascii="Cambria" w:hAnsi="Cambria"/>
          <w:sz w:val="22"/>
          <w:szCs w:val="22"/>
        </w:rPr>
        <w:t>Case management services</w:t>
      </w:r>
    </w:p>
    <w:p w14:paraId="19D4BDC6" w14:textId="77777777" w:rsidR="002830EB" w:rsidRDefault="002830EB" w:rsidP="002830EB">
      <w:pPr>
        <w:numPr>
          <w:ilvl w:val="2"/>
          <w:numId w:val="8"/>
        </w:numPr>
        <w:tabs>
          <w:tab w:val="clear" w:pos="1080"/>
        </w:tabs>
        <w:ind w:left="720"/>
        <w:rPr>
          <w:rFonts w:ascii="Cambria" w:hAnsi="Cambria"/>
          <w:sz w:val="22"/>
          <w:szCs w:val="22"/>
        </w:rPr>
      </w:pPr>
      <w:r w:rsidRPr="002830EB">
        <w:rPr>
          <w:rFonts w:ascii="Cambria" w:hAnsi="Cambria"/>
          <w:sz w:val="22"/>
          <w:szCs w:val="22"/>
        </w:rPr>
        <w:t>Educational and employment programs</w:t>
      </w:r>
    </w:p>
    <w:p w14:paraId="11811A3E" w14:textId="77777777" w:rsidR="00AC411A" w:rsidRPr="002830EB" w:rsidRDefault="00AC411A" w:rsidP="00AC411A">
      <w:pPr>
        <w:ind w:left="720"/>
        <w:rPr>
          <w:rFonts w:ascii="Cambria" w:hAnsi="Cambria"/>
          <w:sz w:val="22"/>
          <w:szCs w:val="22"/>
        </w:rPr>
      </w:pPr>
    </w:p>
    <w:p w14:paraId="20D870AD" w14:textId="77777777" w:rsidR="002830EB" w:rsidRDefault="002830EB" w:rsidP="002830EB">
      <w:pPr>
        <w:tabs>
          <w:tab w:val="left" w:pos="-360"/>
        </w:tabs>
        <w:jc w:val="center"/>
        <w:rPr>
          <w:rFonts w:ascii="Cambria" w:hAnsi="Cambria"/>
          <w:b/>
          <w:i/>
          <w:sz w:val="22"/>
          <w:szCs w:val="22"/>
        </w:rPr>
      </w:pPr>
      <w:r w:rsidRPr="002830EB">
        <w:rPr>
          <w:rFonts w:ascii="Cambria" w:hAnsi="Cambria"/>
          <w:b/>
          <w:i/>
          <w:sz w:val="22"/>
          <w:szCs w:val="22"/>
        </w:rPr>
        <w:t>It is important to keep in mind that successful completion of the MHC program is dependent upon compliance with the treatment plan.</w:t>
      </w:r>
    </w:p>
    <w:p w14:paraId="2A676082" w14:textId="77777777" w:rsidR="00AC411A" w:rsidRPr="002830EB" w:rsidRDefault="00AC411A" w:rsidP="00AC411A">
      <w:pPr>
        <w:tabs>
          <w:tab w:val="left" w:pos="-360"/>
        </w:tabs>
        <w:rPr>
          <w:rFonts w:ascii="Cambria" w:hAnsi="Cambria"/>
          <w:b/>
          <w:i/>
          <w:sz w:val="22"/>
          <w:szCs w:val="22"/>
        </w:rPr>
      </w:pPr>
    </w:p>
    <w:p w14:paraId="5AEE35E3" w14:textId="77777777" w:rsidR="002830EB" w:rsidRPr="00862DD6" w:rsidRDefault="002830EB" w:rsidP="002830EB">
      <w:pPr>
        <w:numPr>
          <w:ilvl w:val="0"/>
          <w:numId w:val="13"/>
        </w:numPr>
        <w:rPr>
          <w:rFonts w:ascii="Cambria" w:hAnsi="Cambria"/>
          <w:sz w:val="22"/>
          <w:szCs w:val="22"/>
        </w:rPr>
      </w:pPr>
      <w:r w:rsidRPr="002830EB">
        <w:rPr>
          <w:rFonts w:ascii="Cambria" w:hAnsi="Cambria"/>
          <w:sz w:val="22"/>
          <w:szCs w:val="22"/>
        </w:rPr>
        <w:t xml:space="preserve">You cannot use any illegal </w:t>
      </w:r>
      <w:r w:rsidRPr="00862DD6">
        <w:rPr>
          <w:rFonts w:ascii="Cambria" w:hAnsi="Cambria"/>
          <w:sz w:val="22"/>
          <w:szCs w:val="22"/>
        </w:rPr>
        <w:t>substances</w:t>
      </w:r>
      <w:r w:rsidR="001F5925" w:rsidRPr="00862DD6">
        <w:rPr>
          <w:rFonts w:ascii="Cambria" w:hAnsi="Cambria"/>
          <w:sz w:val="22"/>
          <w:szCs w:val="22"/>
        </w:rPr>
        <w:t>,</w:t>
      </w:r>
      <w:r w:rsidRPr="00862DD6">
        <w:rPr>
          <w:rFonts w:ascii="Cambria" w:hAnsi="Cambria"/>
          <w:sz w:val="22"/>
          <w:szCs w:val="22"/>
        </w:rPr>
        <w:t xml:space="preserve"> drink</w:t>
      </w:r>
      <w:r w:rsidRPr="002830EB">
        <w:rPr>
          <w:rFonts w:ascii="Cambria" w:hAnsi="Cambria"/>
          <w:sz w:val="22"/>
          <w:szCs w:val="22"/>
        </w:rPr>
        <w:t xml:space="preserve"> any alcohol</w:t>
      </w:r>
      <w:r w:rsidR="001F5925" w:rsidRPr="00862DD6">
        <w:rPr>
          <w:rFonts w:ascii="Cambria" w:hAnsi="Cambria"/>
          <w:sz w:val="22"/>
          <w:szCs w:val="22"/>
        </w:rPr>
        <w:t>, or consume anything containing THC</w:t>
      </w:r>
      <w:r w:rsidRPr="00862DD6">
        <w:rPr>
          <w:rFonts w:ascii="Cambria" w:hAnsi="Cambria"/>
          <w:sz w:val="22"/>
          <w:szCs w:val="22"/>
        </w:rPr>
        <w:t>.</w:t>
      </w:r>
    </w:p>
    <w:p w14:paraId="7F963D6C" w14:textId="77777777" w:rsidR="002830EB" w:rsidRPr="002830EB" w:rsidRDefault="002830EB" w:rsidP="002830EB">
      <w:pPr>
        <w:numPr>
          <w:ilvl w:val="0"/>
          <w:numId w:val="13"/>
        </w:numPr>
        <w:rPr>
          <w:rFonts w:ascii="Cambria" w:hAnsi="Cambria"/>
          <w:sz w:val="22"/>
          <w:szCs w:val="22"/>
        </w:rPr>
      </w:pPr>
      <w:r w:rsidRPr="00862DD6">
        <w:rPr>
          <w:rFonts w:ascii="Cambria" w:hAnsi="Cambria"/>
          <w:sz w:val="22"/>
          <w:szCs w:val="22"/>
        </w:rPr>
        <w:t>You cannot take medication not prescribed for you by your doctor, including friends and family</w:t>
      </w:r>
      <w:r w:rsidRPr="002830EB">
        <w:rPr>
          <w:rFonts w:ascii="Cambria" w:hAnsi="Cambria"/>
          <w:sz w:val="22"/>
          <w:szCs w:val="22"/>
        </w:rPr>
        <w:t xml:space="preserve"> members’ medications.</w:t>
      </w:r>
    </w:p>
    <w:p w14:paraId="41BF5105" w14:textId="77777777" w:rsidR="002830EB" w:rsidRDefault="002830EB" w:rsidP="002830EB">
      <w:pPr>
        <w:numPr>
          <w:ilvl w:val="0"/>
          <w:numId w:val="13"/>
        </w:numPr>
        <w:rPr>
          <w:rFonts w:ascii="Cambria" w:hAnsi="Cambria"/>
          <w:sz w:val="22"/>
          <w:szCs w:val="22"/>
        </w:rPr>
      </w:pPr>
      <w:r w:rsidRPr="002830EB">
        <w:rPr>
          <w:rFonts w:ascii="Cambria" w:hAnsi="Cambria"/>
          <w:sz w:val="22"/>
          <w:szCs w:val="22"/>
        </w:rPr>
        <w:t>You cannot abuse any over the counter medications.</w:t>
      </w:r>
    </w:p>
    <w:p w14:paraId="6393FF29" w14:textId="77777777" w:rsidR="005B5BE1" w:rsidRPr="00862DD6" w:rsidRDefault="005B5BE1" w:rsidP="005B5BE1">
      <w:pPr>
        <w:pStyle w:val="BodyText"/>
        <w:numPr>
          <w:ilvl w:val="0"/>
          <w:numId w:val="13"/>
        </w:numPr>
        <w:overflowPunct w:val="0"/>
        <w:spacing w:line="274" w:lineRule="exact"/>
        <w:ind w:right="422"/>
        <w:jc w:val="left"/>
        <w:rPr>
          <w:sz w:val="24"/>
        </w:rPr>
      </w:pPr>
      <w:r>
        <w:rPr>
          <w:b/>
          <w:bCs/>
          <w:sz w:val="24"/>
        </w:rPr>
        <w:t>Mental Health</w:t>
      </w:r>
      <w:r w:rsidRPr="005B5BE1">
        <w:rPr>
          <w:b/>
          <w:bCs/>
          <w:sz w:val="24"/>
        </w:rPr>
        <w:t xml:space="preserve"> Court participants may not serve as volunteers or in any other capacity that provide alcohol or substance abuse recovery services to non-profits, community providers, or agencies that includes transporting, arranging, organizing, or participating in placing a person into treatment facilities, without achieving Phase 4 and prior authorization of the </w:t>
      </w:r>
      <w:r w:rsidR="00A20036">
        <w:rPr>
          <w:b/>
          <w:bCs/>
          <w:sz w:val="24"/>
        </w:rPr>
        <w:t>Mental Health Court</w:t>
      </w:r>
      <w:r w:rsidRPr="005B5BE1">
        <w:rPr>
          <w:b/>
          <w:bCs/>
          <w:sz w:val="24"/>
        </w:rPr>
        <w:t xml:space="preserve"> team.  Violation of this rule </w:t>
      </w:r>
      <w:r w:rsidR="00EB2825">
        <w:rPr>
          <w:b/>
          <w:bCs/>
          <w:sz w:val="24"/>
        </w:rPr>
        <w:t>may</w:t>
      </w:r>
      <w:r w:rsidRPr="005B5BE1">
        <w:rPr>
          <w:b/>
          <w:bCs/>
          <w:sz w:val="24"/>
        </w:rPr>
        <w:t xml:space="preserve"> result in program </w:t>
      </w:r>
      <w:r w:rsidR="0070321D" w:rsidRPr="005B5BE1">
        <w:rPr>
          <w:b/>
          <w:bCs/>
          <w:sz w:val="24"/>
        </w:rPr>
        <w:t>sanction;</w:t>
      </w:r>
      <w:r w:rsidRPr="005B5BE1">
        <w:rPr>
          <w:b/>
          <w:bCs/>
          <w:sz w:val="24"/>
        </w:rPr>
        <w:t xml:space="preserve"> multiple violations </w:t>
      </w:r>
      <w:r w:rsidR="00EB2825">
        <w:rPr>
          <w:b/>
          <w:bCs/>
          <w:sz w:val="24"/>
        </w:rPr>
        <w:t>may</w:t>
      </w:r>
      <w:r w:rsidRPr="005B5BE1">
        <w:rPr>
          <w:b/>
          <w:bCs/>
          <w:sz w:val="24"/>
        </w:rPr>
        <w:t xml:space="preserve"> </w:t>
      </w:r>
      <w:r w:rsidR="001F5925" w:rsidRPr="00862DD6">
        <w:rPr>
          <w:b/>
          <w:bCs/>
          <w:sz w:val="24"/>
        </w:rPr>
        <w:t xml:space="preserve">result in </w:t>
      </w:r>
      <w:r w:rsidRPr="00862DD6">
        <w:rPr>
          <w:b/>
          <w:bCs/>
          <w:strike/>
          <w:sz w:val="24"/>
        </w:rPr>
        <w:t>include</w:t>
      </w:r>
      <w:r w:rsidRPr="00862DD6">
        <w:rPr>
          <w:b/>
          <w:bCs/>
          <w:sz w:val="24"/>
        </w:rPr>
        <w:t xml:space="preserve"> discharge from the Mental Health Court program.</w:t>
      </w:r>
    </w:p>
    <w:p w14:paraId="3FB0B9A3" w14:textId="77777777" w:rsidR="002830EB" w:rsidRPr="00862DD6" w:rsidRDefault="002830EB" w:rsidP="002830EB">
      <w:pPr>
        <w:numPr>
          <w:ilvl w:val="0"/>
          <w:numId w:val="13"/>
        </w:numPr>
        <w:rPr>
          <w:rFonts w:ascii="Cambria" w:hAnsi="Cambria"/>
          <w:sz w:val="22"/>
          <w:szCs w:val="22"/>
        </w:rPr>
      </w:pPr>
      <w:r w:rsidRPr="00862DD6">
        <w:rPr>
          <w:rFonts w:ascii="Cambria" w:hAnsi="Cambria"/>
          <w:sz w:val="22"/>
          <w:szCs w:val="22"/>
        </w:rPr>
        <w:lastRenderedPageBreak/>
        <w:t xml:space="preserve">You will submit to random drug and/or alcohol screens when requested by any MHC team member and/or treatment provider.  Any refusal to submit will be </w:t>
      </w:r>
      <w:r w:rsidR="001F5925" w:rsidRPr="00862DD6">
        <w:rPr>
          <w:rFonts w:ascii="Cambria" w:hAnsi="Cambria"/>
          <w:sz w:val="22"/>
          <w:szCs w:val="22"/>
        </w:rPr>
        <w:t xml:space="preserve">considered </w:t>
      </w:r>
      <w:r w:rsidRPr="00862DD6">
        <w:rPr>
          <w:rFonts w:ascii="Cambria" w:hAnsi="Cambria"/>
          <w:sz w:val="22"/>
          <w:szCs w:val="22"/>
        </w:rPr>
        <w:t>a positive drug screen.</w:t>
      </w:r>
    </w:p>
    <w:p w14:paraId="79CE71B6" w14:textId="77777777" w:rsidR="002830EB" w:rsidRPr="00862DD6" w:rsidRDefault="002830EB" w:rsidP="002830EB">
      <w:pPr>
        <w:numPr>
          <w:ilvl w:val="0"/>
          <w:numId w:val="13"/>
        </w:numPr>
        <w:rPr>
          <w:rFonts w:ascii="Cambria" w:hAnsi="Cambria"/>
          <w:sz w:val="22"/>
          <w:szCs w:val="22"/>
        </w:rPr>
      </w:pPr>
      <w:r w:rsidRPr="00862DD6">
        <w:rPr>
          <w:rFonts w:ascii="Cambria" w:hAnsi="Cambria"/>
          <w:sz w:val="22"/>
          <w:szCs w:val="22"/>
        </w:rPr>
        <w:t xml:space="preserve">You must obey all local ordinances, state laws and federal laws. </w:t>
      </w:r>
    </w:p>
    <w:p w14:paraId="7FED489A" w14:textId="77777777" w:rsidR="002830EB" w:rsidRPr="00862DD6" w:rsidRDefault="002830EB" w:rsidP="002830EB">
      <w:pPr>
        <w:numPr>
          <w:ilvl w:val="0"/>
          <w:numId w:val="13"/>
        </w:numPr>
        <w:rPr>
          <w:rFonts w:ascii="Cambria" w:hAnsi="Cambria"/>
          <w:b/>
          <w:sz w:val="22"/>
          <w:szCs w:val="22"/>
        </w:rPr>
      </w:pPr>
      <w:r w:rsidRPr="00862DD6">
        <w:rPr>
          <w:rFonts w:ascii="Cambria" w:hAnsi="Cambria"/>
          <w:b/>
          <w:sz w:val="22"/>
          <w:szCs w:val="22"/>
        </w:rPr>
        <w:t xml:space="preserve">You MUST CALL the MHC team immediately following any law enforcement contact, crisis assessment or hospitalization. </w:t>
      </w:r>
    </w:p>
    <w:p w14:paraId="4D0734F4" w14:textId="77777777" w:rsidR="002830EB" w:rsidRPr="00862DD6" w:rsidRDefault="002830EB" w:rsidP="002830EB">
      <w:pPr>
        <w:numPr>
          <w:ilvl w:val="0"/>
          <w:numId w:val="13"/>
        </w:numPr>
        <w:rPr>
          <w:rFonts w:ascii="Cambria" w:hAnsi="Cambria"/>
          <w:sz w:val="22"/>
          <w:szCs w:val="22"/>
        </w:rPr>
      </w:pPr>
      <w:r w:rsidRPr="00862DD6">
        <w:rPr>
          <w:rFonts w:ascii="Cambria" w:hAnsi="Cambria"/>
          <w:sz w:val="22"/>
          <w:szCs w:val="22"/>
        </w:rPr>
        <w:t xml:space="preserve">You will follow all rules of the McHenry County Court Services Department.  Violations of these rules may result in sanctions and/or termination from the MHC program. </w:t>
      </w:r>
    </w:p>
    <w:p w14:paraId="28875BF8" w14:textId="77777777" w:rsidR="002830EB" w:rsidRPr="00862DD6" w:rsidRDefault="002830EB" w:rsidP="002830EB">
      <w:pPr>
        <w:numPr>
          <w:ilvl w:val="0"/>
          <w:numId w:val="13"/>
        </w:numPr>
        <w:rPr>
          <w:rFonts w:ascii="Cambria" w:hAnsi="Cambria"/>
          <w:sz w:val="22"/>
          <w:szCs w:val="22"/>
        </w:rPr>
      </w:pPr>
      <w:r w:rsidRPr="00862DD6">
        <w:rPr>
          <w:rFonts w:ascii="Cambria" w:hAnsi="Cambria"/>
          <w:sz w:val="22"/>
          <w:szCs w:val="22"/>
        </w:rPr>
        <w:t xml:space="preserve">You will treat everyone with respect and </w:t>
      </w:r>
      <w:proofErr w:type="gramStart"/>
      <w:r w:rsidRPr="00862DD6">
        <w:rPr>
          <w:rFonts w:ascii="Cambria" w:hAnsi="Cambria"/>
          <w:sz w:val="22"/>
          <w:szCs w:val="22"/>
        </w:rPr>
        <w:t>demonstrate appropriate behavior at all times</w:t>
      </w:r>
      <w:proofErr w:type="gramEnd"/>
      <w:r w:rsidRPr="00862DD6">
        <w:rPr>
          <w:rFonts w:ascii="Cambria" w:hAnsi="Cambria"/>
          <w:sz w:val="22"/>
          <w:szCs w:val="22"/>
        </w:rPr>
        <w:t xml:space="preserve"> and in all places.</w:t>
      </w:r>
    </w:p>
    <w:p w14:paraId="6BDFFF13" w14:textId="77777777" w:rsidR="002830EB" w:rsidRPr="00862DD6" w:rsidRDefault="002830EB" w:rsidP="002830EB">
      <w:pPr>
        <w:pStyle w:val="ListParagraph"/>
        <w:numPr>
          <w:ilvl w:val="0"/>
          <w:numId w:val="13"/>
        </w:numPr>
        <w:spacing w:after="0" w:line="240" w:lineRule="auto"/>
        <w:rPr>
          <w:rFonts w:ascii="Cambria" w:hAnsi="Cambria"/>
        </w:rPr>
      </w:pPr>
      <w:r w:rsidRPr="00862DD6">
        <w:rPr>
          <w:rFonts w:ascii="Cambria" w:hAnsi="Cambria"/>
        </w:rPr>
        <w:t xml:space="preserve">You will cooperate with all home visits, treatment visits or employment visits.  The MHC team members will conduct home, treatment facility or place of employment visits on a regular basis to monitor program progress.  These visits may be unscheduled or unannounced. </w:t>
      </w:r>
    </w:p>
    <w:p w14:paraId="0B496EC5" w14:textId="77777777" w:rsidR="002830EB" w:rsidRPr="00862DD6" w:rsidRDefault="002830EB" w:rsidP="002830EB">
      <w:pPr>
        <w:pStyle w:val="PlainText"/>
        <w:numPr>
          <w:ilvl w:val="0"/>
          <w:numId w:val="15"/>
        </w:numPr>
        <w:rPr>
          <w:rFonts w:ascii="Cambria" w:eastAsia="MS Mincho" w:hAnsi="Cambria" w:cs="Times New Roman"/>
          <w:sz w:val="22"/>
          <w:szCs w:val="22"/>
        </w:rPr>
      </w:pPr>
      <w:r w:rsidRPr="00862DD6">
        <w:rPr>
          <w:rFonts w:ascii="Cambria" w:eastAsia="MS Mincho" w:hAnsi="Cambria" w:cs="Times New Roman"/>
          <w:sz w:val="22"/>
          <w:szCs w:val="22"/>
        </w:rPr>
        <w:t xml:space="preserve">You cannot be in possession of a firearm or dangerous weapons of any type. </w:t>
      </w:r>
    </w:p>
    <w:p w14:paraId="1B2B4094" w14:textId="77777777" w:rsidR="002830EB" w:rsidRPr="00862DD6" w:rsidRDefault="002830EB" w:rsidP="002830EB">
      <w:pPr>
        <w:pStyle w:val="PlainText"/>
        <w:numPr>
          <w:ilvl w:val="0"/>
          <w:numId w:val="15"/>
        </w:numPr>
        <w:tabs>
          <w:tab w:val="left" w:pos="-180"/>
        </w:tabs>
        <w:rPr>
          <w:rFonts w:ascii="Cambria" w:eastAsia="MS Mincho" w:hAnsi="Cambria" w:cs="Times New Roman"/>
          <w:sz w:val="22"/>
          <w:szCs w:val="22"/>
        </w:rPr>
      </w:pPr>
      <w:r w:rsidRPr="00862DD6">
        <w:rPr>
          <w:rFonts w:ascii="Cambria" w:eastAsia="MS Mincho" w:hAnsi="Cambria" w:cs="Times New Roman"/>
          <w:sz w:val="22"/>
          <w:szCs w:val="22"/>
        </w:rPr>
        <w:t>You MUST take prescribed medications as directed. You MUST report any changes in prescribed or over-the-counter medications to the MHC Nurse for compliance and effectiveness.  R</w:t>
      </w:r>
      <w:r w:rsidRPr="00862DD6">
        <w:rPr>
          <w:rFonts w:ascii="Cambria" w:hAnsi="Cambria" w:cs="Times New Roman"/>
          <w:sz w:val="22"/>
          <w:szCs w:val="22"/>
        </w:rPr>
        <w:t>efusal or repeated failure to take the medications prescribed by your psychiatrist may result in sanctions from the MHC judge. Again – DO NOT take anyone else’s medication.</w:t>
      </w:r>
    </w:p>
    <w:p w14:paraId="65592C67" w14:textId="77777777" w:rsidR="002830EB" w:rsidRPr="00862DD6" w:rsidRDefault="002830EB" w:rsidP="002830EB">
      <w:pPr>
        <w:pStyle w:val="PlainText"/>
        <w:numPr>
          <w:ilvl w:val="0"/>
          <w:numId w:val="15"/>
        </w:numPr>
        <w:rPr>
          <w:rFonts w:ascii="Cambria" w:eastAsia="MS Mincho" w:hAnsi="Cambria" w:cs="Times New Roman"/>
          <w:b/>
          <w:sz w:val="22"/>
          <w:szCs w:val="22"/>
        </w:rPr>
      </w:pPr>
      <w:r w:rsidRPr="00862DD6">
        <w:rPr>
          <w:rFonts w:ascii="Cambria" w:eastAsia="MS Mincho" w:hAnsi="Cambria" w:cs="Times New Roman"/>
          <w:b/>
          <w:sz w:val="22"/>
          <w:szCs w:val="22"/>
        </w:rPr>
        <w:t xml:space="preserve">You will CALL </w:t>
      </w:r>
      <w:r w:rsidR="00A20036" w:rsidRPr="00862DD6">
        <w:rPr>
          <w:rFonts w:ascii="Cambria" w:eastAsia="MS Mincho" w:hAnsi="Cambria" w:cs="Times New Roman"/>
          <w:b/>
          <w:sz w:val="22"/>
          <w:szCs w:val="22"/>
        </w:rPr>
        <w:t>probation</w:t>
      </w:r>
      <w:r w:rsidRPr="00862DD6">
        <w:rPr>
          <w:rFonts w:ascii="Cambria" w:eastAsia="MS Mincho" w:hAnsi="Cambria" w:cs="Times New Roman"/>
          <w:b/>
          <w:sz w:val="22"/>
          <w:szCs w:val="22"/>
        </w:rPr>
        <w:t xml:space="preserve"> </w:t>
      </w:r>
      <w:r w:rsidR="001F5925" w:rsidRPr="00862DD6">
        <w:rPr>
          <w:rFonts w:ascii="Cambria" w:eastAsia="MS Mincho" w:hAnsi="Cambria" w:cs="Times New Roman"/>
          <w:b/>
          <w:sz w:val="22"/>
          <w:szCs w:val="22"/>
        </w:rPr>
        <w:t xml:space="preserve">and immediately report </w:t>
      </w:r>
      <w:r w:rsidRPr="00862DD6">
        <w:rPr>
          <w:rFonts w:ascii="Cambria" w:eastAsia="MS Mincho" w:hAnsi="Cambria" w:cs="Times New Roman"/>
          <w:b/>
          <w:strike/>
          <w:sz w:val="22"/>
          <w:szCs w:val="22"/>
        </w:rPr>
        <w:t>of</w:t>
      </w:r>
      <w:r w:rsidRPr="00862DD6">
        <w:rPr>
          <w:rFonts w:ascii="Cambria" w:eastAsia="MS Mincho" w:hAnsi="Cambria" w:cs="Times New Roman"/>
          <w:b/>
          <w:sz w:val="22"/>
          <w:szCs w:val="22"/>
        </w:rPr>
        <w:t xml:space="preserve"> any changes of address, contact information or employment status.</w:t>
      </w:r>
    </w:p>
    <w:p w14:paraId="290965ED" w14:textId="77777777" w:rsidR="00DC744B" w:rsidRPr="00862DD6" w:rsidRDefault="00DC744B" w:rsidP="002830EB">
      <w:pPr>
        <w:pStyle w:val="PlainText"/>
        <w:numPr>
          <w:ilvl w:val="0"/>
          <w:numId w:val="15"/>
        </w:numPr>
        <w:rPr>
          <w:rFonts w:ascii="Cambria" w:eastAsia="MS Mincho" w:hAnsi="Cambria" w:cs="Times New Roman"/>
          <w:b/>
          <w:sz w:val="22"/>
          <w:szCs w:val="22"/>
        </w:rPr>
      </w:pPr>
      <w:r w:rsidRPr="00862DD6">
        <w:rPr>
          <w:rFonts w:ascii="Cambria" w:eastAsia="MS Mincho" w:hAnsi="Cambria" w:cs="Times New Roman"/>
          <w:b/>
          <w:sz w:val="22"/>
          <w:szCs w:val="22"/>
        </w:rPr>
        <w:t>If you will miss any form of treatment, you must notify McHenry County Court Services Department</w:t>
      </w:r>
    </w:p>
    <w:p w14:paraId="68980E43" w14:textId="77777777" w:rsidR="002830EB" w:rsidRPr="00862DD6" w:rsidRDefault="002830EB" w:rsidP="002830EB">
      <w:pPr>
        <w:pStyle w:val="PlainText"/>
        <w:numPr>
          <w:ilvl w:val="0"/>
          <w:numId w:val="15"/>
        </w:numPr>
        <w:rPr>
          <w:rFonts w:ascii="Cambria" w:eastAsia="MS Mincho" w:hAnsi="Cambria" w:cs="Times New Roman"/>
          <w:sz w:val="22"/>
          <w:szCs w:val="22"/>
        </w:rPr>
      </w:pPr>
      <w:r w:rsidRPr="00862DD6">
        <w:rPr>
          <w:rFonts w:ascii="Cambria" w:eastAsia="MS Mincho" w:hAnsi="Cambria" w:cs="Times New Roman"/>
          <w:sz w:val="22"/>
          <w:szCs w:val="22"/>
        </w:rPr>
        <w:t xml:space="preserve">You will pay all fees/restitution ordered by the MHC program. </w:t>
      </w:r>
    </w:p>
    <w:p w14:paraId="2C680006" w14:textId="77777777" w:rsidR="002830EB" w:rsidRPr="00862DD6" w:rsidRDefault="002830EB" w:rsidP="002830EB">
      <w:pPr>
        <w:pStyle w:val="PlainText"/>
        <w:numPr>
          <w:ilvl w:val="0"/>
          <w:numId w:val="15"/>
        </w:numPr>
        <w:rPr>
          <w:rFonts w:ascii="Cambria" w:eastAsia="MS Mincho" w:hAnsi="Cambria" w:cs="Times New Roman"/>
          <w:b/>
          <w:sz w:val="22"/>
          <w:szCs w:val="22"/>
        </w:rPr>
      </w:pPr>
      <w:r w:rsidRPr="00862DD6">
        <w:rPr>
          <w:rFonts w:ascii="Cambria" w:eastAsia="MS Mincho" w:hAnsi="Cambria" w:cs="Times New Roman"/>
          <w:b/>
          <w:sz w:val="22"/>
          <w:szCs w:val="22"/>
        </w:rPr>
        <w:t>You MUST be a McHenry County resident while participating in the MHC program.</w:t>
      </w:r>
    </w:p>
    <w:p w14:paraId="2CD5BE4C" w14:textId="77777777" w:rsidR="002830EB" w:rsidRPr="00862DD6" w:rsidRDefault="002830EB" w:rsidP="002830EB">
      <w:pPr>
        <w:pStyle w:val="PlainText"/>
        <w:numPr>
          <w:ilvl w:val="0"/>
          <w:numId w:val="15"/>
        </w:numPr>
        <w:rPr>
          <w:rFonts w:ascii="Cambria" w:eastAsia="MS Mincho" w:hAnsi="Cambria"/>
          <w:sz w:val="24"/>
          <w:szCs w:val="24"/>
        </w:rPr>
      </w:pPr>
      <w:r w:rsidRPr="00862DD6">
        <w:rPr>
          <w:rFonts w:ascii="Cambria" w:eastAsia="MS Mincho" w:hAnsi="Cambria" w:cs="Times New Roman"/>
          <w:sz w:val="22"/>
          <w:szCs w:val="22"/>
        </w:rPr>
        <w:t>You will fill out a travel request form if you are seeking permission to leave the state.  Permission to leave McHenry County may also be restricted.</w:t>
      </w:r>
    </w:p>
    <w:p w14:paraId="1EF23477" w14:textId="77777777" w:rsidR="004C642A" w:rsidRPr="00862DD6" w:rsidRDefault="004C642A" w:rsidP="004C642A">
      <w:pPr>
        <w:pStyle w:val="PlainText"/>
        <w:rPr>
          <w:rFonts w:ascii="Cambria" w:eastAsia="MS Mincho" w:hAnsi="Cambria" w:cs="Times New Roman"/>
          <w:sz w:val="22"/>
          <w:szCs w:val="22"/>
        </w:rPr>
      </w:pPr>
    </w:p>
    <w:p w14:paraId="4CD37E50" w14:textId="77777777" w:rsidR="00AC411A" w:rsidRPr="00862DD6" w:rsidRDefault="00AC411A" w:rsidP="00AC411A">
      <w:pPr>
        <w:pStyle w:val="PlainText"/>
        <w:jc w:val="center"/>
        <w:rPr>
          <w:rFonts w:ascii="Cambria" w:eastAsia="MS Mincho" w:hAnsi="Cambria" w:cs="Times New Roman"/>
          <w:b/>
          <w:sz w:val="28"/>
          <w:szCs w:val="28"/>
        </w:rPr>
      </w:pPr>
      <w:r w:rsidRPr="00862DD6">
        <w:rPr>
          <w:rFonts w:ascii="Cambria" w:eastAsia="MS Mincho" w:hAnsi="Cambria" w:cs="Times New Roman"/>
          <w:b/>
          <w:sz w:val="28"/>
          <w:szCs w:val="28"/>
        </w:rPr>
        <w:t xml:space="preserve">Tampering with a Urine Screen </w:t>
      </w:r>
      <w:r w:rsidR="00885428" w:rsidRPr="00862DD6">
        <w:rPr>
          <w:rFonts w:ascii="Cambria" w:eastAsia="MS Mincho" w:hAnsi="Cambria" w:cs="Times New Roman"/>
          <w:b/>
          <w:sz w:val="28"/>
          <w:szCs w:val="28"/>
        </w:rPr>
        <w:t xml:space="preserve">may </w:t>
      </w:r>
      <w:r w:rsidRPr="00862DD6">
        <w:rPr>
          <w:rFonts w:ascii="Cambria" w:eastAsia="MS Mincho" w:hAnsi="Cambria" w:cs="Times New Roman"/>
          <w:b/>
          <w:sz w:val="28"/>
          <w:szCs w:val="28"/>
        </w:rPr>
        <w:t xml:space="preserve">result in </w:t>
      </w:r>
      <w:r w:rsidR="0070321D" w:rsidRPr="00862DD6">
        <w:rPr>
          <w:rFonts w:ascii="Cambria" w:eastAsia="MS Mincho" w:hAnsi="Cambria" w:cs="Times New Roman"/>
          <w:b/>
          <w:sz w:val="28"/>
          <w:szCs w:val="28"/>
        </w:rPr>
        <w:t>program sanction</w:t>
      </w:r>
      <w:r w:rsidR="00885428" w:rsidRPr="00862DD6">
        <w:rPr>
          <w:rFonts w:ascii="Cambria" w:eastAsia="MS Mincho" w:hAnsi="Cambria" w:cs="Times New Roman"/>
          <w:b/>
          <w:sz w:val="28"/>
          <w:szCs w:val="28"/>
        </w:rPr>
        <w:t>s</w:t>
      </w:r>
      <w:r w:rsidR="0070321D" w:rsidRPr="00862DD6">
        <w:rPr>
          <w:rFonts w:ascii="Cambria" w:eastAsia="MS Mincho" w:hAnsi="Cambria" w:cs="Times New Roman"/>
          <w:b/>
          <w:sz w:val="28"/>
          <w:szCs w:val="28"/>
        </w:rPr>
        <w:t xml:space="preserve"> and </w:t>
      </w:r>
      <w:r w:rsidR="00885428" w:rsidRPr="00862DD6">
        <w:rPr>
          <w:rFonts w:ascii="Cambria" w:eastAsia="MS Mincho" w:hAnsi="Cambria" w:cs="Times New Roman"/>
          <w:b/>
          <w:sz w:val="28"/>
          <w:szCs w:val="28"/>
        </w:rPr>
        <w:t>may</w:t>
      </w:r>
      <w:r w:rsidR="0070321D" w:rsidRPr="00862DD6">
        <w:rPr>
          <w:rFonts w:ascii="Cambria" w:eastAsia="MS Mincho" w:hAnsi="Cambria" w:cs="Times New Roman"/>
          <w:b/>
          <w:sz w:val="28"/>
          <w:szCs w:val="28"/>
        </w:rPr>
        <w:t xml:space="preserve"> include</w:t>
      </w:r>
      <w:r w:rsidRPr="00862DD6">
        <w:rPr>
          <w:rFonts w:ascii="Cambria" w:eastAsia="MS Mincho" w:hAnsi="Cambria" w:cs="Times New Roman"/>
          <w:b/>
          <w:sz w:val="28"/>
          <w:szCs w:val="28"/>
        </w:rPr>
        <w:t xml:space="preserve"> program </w:t>
      </w:r>
      <w:proofErr w:type="gramStart"/>
      <w:r w:rsidRPr="00862DD6">
        <w:rPr>
          <w:rFonts w:ascii="Cambria" w:eastAsia="MS Mincho" w:hAnsi="Cambria" w:cs="Times New Roman"/>
          <w:b/>
          <w:sz w:val="28"/>
          <w:szCs w:val="28"/>
        </w:rPr>
        <w:t>discharge</w:t>
      </w:r>
      <w:proofErr w:type="gramEnd"/>
    </w:p>
    <w:p w14:paraId="68A1AF08" w14:textId="77777777" w:rsidR="008F4B32" w:rsidRPr="00862DD6" w:rsidRDefault="008F4B32" w:rsidP="0070321D">
      <w:pPr>
        <w:autoSpaceDE w:val="0"/>
        <w:autoSpaceDN w:val="0"/>
        <w:adjustRightInd w:val="0"/>
        <w:jc w:val="center"/>
        <w:rPr>
          <w:b/>
          <w:bCs/>
        </w:rPr>
      </w:pPr>
    </w:p>
    <w:p w14:paraId="1DC4BC4C" w14:textId="77777777" w:rsidR="008F4B32" w:rsidRPr="00862DD6" w:rsidRDefault="008F4B32" w:rsidP="0070321D">
      <w:pPr>
        <w:autoSpaceDE w:val="0"/>
        <w:autoSpaceDN w:val="0"/>
        <w:adjustRightInd w:val="0"/>
        <w:jc w:val="center"/>
        <w:rPr>
          <w:b/>
          <w:bCs/>
        </w:rPr>
      </w:pPr>
    </w:p>
    <w:p w14:paraId="1F7862CA" w14:textId="77777777" w:rsidR="0070321D" w:rsidRPr="00862DD6" w:rsidRDefault="0070321D" w:rsidP="0070321D">
      <w:pPr>
        <w:autoSpaceDE w:val="0"/>
        <w:autoSpaceDN w:val="0"/>
        <w:adjustRightInd w:val="0"/>
        <w:jc w:val="center"/>
        <w:rPr>
          <w:b/>
          <w:bCs/>
        </w:rPr>
      </w:pPr>
      <w:r w:rsidRPr="00862DD6">
        <w:rPr>
          <w:b/>
          <w:bCs/>
        </w:rPr>
        <w:t>INCENTIVES, SANCTIONS AND THERAPEUTIC ADJUSTMENTS</w:t>
      </w:r>
    </w:p>
    <w:p w14:paraId="6872952E" w14:textId="77777777" w:rsidR="0070321D" w:rsidRPr="00862DD6" w:rsidRDefault="0070321D" w:rsidP="0070321D">
      <w:pPr>
        <w:pStyle w:val="ListParagraph"/>
        <w:numPr>
          <w:ilvl w:val="0"/>
          <w:numId w:val="36"/>
        </w:numPr>
        <w:autoSpaceDE w:val="0"/>
        <w:autoSpaceDN w:val="0"/>
        <w:adjustRightInd w:val="0"/>
        <w:spacing w:after="0" w:line="240" w:lineRule="auto"/>
        <w:jc w:val="both"/>
        <w:rPr>
          <w:rFonts w:ascii="Times New Roman" w:hAnsi="Times New Roman"/>
          <w:sz w:val="24"/>
          <w:szCs w:val="24"/>
        </w:rPr>
      </w:pPr>
      <w:r w:rsidRPr="00862DD6">
        <w:rPr>
          <w:rFonts w:ascii="Times New Roman" w:hAnsi="Times New Roman"/>
          <w:sz w:val="24"/>
          <w:szCs w:val="24"/>
        </w:rPr>
        <w:t xml:space="preserve">All responses to a participant’s behavior shall be predictable, fair, consistent and without regard to a person’s gender, race, nationality, ethnicity, limited English proficiency, disability, socio-economic </w:t>
      </w:r>
      <w:proofErr w:type="gramStart"/>
      <w:r w:rsidRPr="00862DD6">
        <w:rPr>
          <w:rFonts w:ascii="Times New Roman" w:hAnsi="Times New Roman"/>
          <w:sz w:val="24"/>
          <w:szCs w:val="24"/>
        </w:rPr>
        <w:t>status</w:t>
      </w:r>
      <w:proofErr w:type="gramEnd"/>
      <w:r w:rsidRPr="00862DD6">
        <w:rPr>
          <w:rFonts w:ascii="Times New Roman" w:hAnsi="Times New Roman"/>
          <w:sz w:val="24"/>
          <w:szCs w:val="24"/>
        </w:rPr>
        <w:t xml:space="preserve"> or sexual orientation.</w:t>
      </w:r>
    </w:p>
    <w:p w14:paraId="0ED1EF97" w14:textId="77777777" w:rsidR="0070321D" w:rsidRPr="00862DD6" w:rsidRDefault="0070321D" w:rsidP="0070321D">
      <w:pPr>
        <w:pStyle w:val="ListParagraph"/>
        <w:numPr>
          <w:ilvl w:val="0"/>
          <w:numId w:val="36"/>
        </w:numPr>
        <w:autoSpaceDE w:val="0"/>
        <w:autoSpaceDN w:val="0"/>
        <w:adjustRightInd w:val="0"/>
        <w:spacing w:after="0" w:line="240" w:lineRule="auto"/>
        <w:jc w:val="both"/>
        <w:rPr>
          <w:rFonts w:ascii="Times New Roman" w:hAnsi="Times New Roman"/>
          <w:sz w:val="24"/>
          <w:szCs w:val="24"/>
        </w:rPr>
      </w:pPr>
      <w:r w:rsidRPr="00862DD6">
        <w:rPr>
          <w:rFonts w:ascii="Times New Roman" w:hAnsi="Times New Roman"/>
          <w:sz w:val="24"/>
          <w:szCs w:val="24"/>
        </w:rPr>
        <w:t xml:space="preserve">Incentives, sanctions, and therapeutic adjustments </w:t>
      </w:r>
      <w:r w:rsidR="00885428" w:rsidRPr="00862DD6">
        <w:rPr>
          <w:rFonts w:ascii="Times New Roman" w:hAnsi="Times New Roman"/>
          <w:sz w:val="24"/>
          <w:szCs w:val="24"/>
        </w:rPr>
        <w:t>may</w:t>
      </w:r>
      <w:r w:rsidRPr="00862DD6">
        <w:rPr>
          <w:rFonts w:ascii="Times New Roman" w:hAnsi="Times New Roman"/>
          <w:sz w:val="24"/>
          <w:szCs w:val="24"/>
        </w:rPr>
        <w:t xml:space="preserve"> be administered to motivate a person to comply with the program requirements and to successfully complete the program. The entire Specialty Court team shall have input into the discussion of what constitutes an appropriate response to a participant’s behavior with the final decision to be made by the Judge. </w:t>
      </w:r>
    </w:p>
    <w:p w14:paraId="26E11A38" w14:textId="77777777" w:rsidR="0070321D" w:rsidRPr="00862DD6" w:rsidRDefault="0070321D" w:rsidP="0070321D">
      <w:pPr>
        <w:pStyle w:val="ListParagraph"/>
        <w:numPr>
          <w:ilvl w:val="0"/>
          <w:numId w:val="36"/>
        </w:numPr>
        <w:autoSpaceDE w:val="0"/>
        <w:autoSpaceDN w:val="0"/>
        <w:adjustRightInd w:val="0"/>
        <w:spacing w:after="0" w:line="240" w:lineRule="auto"/>
        <w:jc w:val="both"/>
        <w:rPr>
          <w:rFonts w:ascii="Times New Roman" w:hAnsi="Times New Roman"/>
          <w:sz w:val="24"/>
          <w:szCs w:val="24"/>
        </w:rPr>
      </w:pPr>
      <w:r w:rsidRPr="00862DD6">
        <w:rPr>
          <w:rFonts w:ascii="Times New Roman" w:hAnsi="Times New Roman"/>
          <w:sz w:val="24"/>
          <w:szCs w:val="24"/>
        </w:rPr>
        <w:t>Prior to the administration of any sanction, incentive or therapeutic adjustment, the judge</w:t>
      </w:r>
    </w:p>
    <w:p w14:paraId="24B7B02F" w14:textId="77777777" w:rsidR="0070321D" w:rsidRPr="00862DD6" w:rsidRDefault="0070321D" w:rsidP="0070321D">
      <w:pPr>
        <w:autoSpaceDE w:val="0"/>
        <w:autoSpaceDN w:val="0"/>
        <w:adjustRightInd w:val="0"/>
        <w:ind w:left="720"/>
        <w:jc w:val="both"/>
        <w:rPr>
          <w:rFonts w:ascii="Calibri Light" w:hAnsi="Calibri Light"/>
        </w:rPr>
      </w:pPr>
      <w:r w:rsidRPr="00862DD6">
        <w:t xml:space="preserve">shall advise the participant in open court of the sanction, incentive or therapeutic adjustment and the reason for the administration. The participant shall be permitted to address the court about the sanction, </w:t>
      </w:r>
      <w:proofErr w:type="gramStart"/>
      <w:r w:rsidRPr="00862DD6">
        <w:t>incentive</w:t>
      </w:r>
      <w:proofErr w:type="gramEnd"/>
      <w:r w:rsidRPr="00862DD6">
        <w:t xml:space="preserve"> or therapeutic adjustment for the court to consider.</w:t>
      </w:r>
    </w:p>
    <w:p w14:paraId="35EECCBF" w14:textId="77777777" w:rsidR="004C642A" w:rsidRPr="00862DD6" w:rsidRDefault="004C642A" w:rsidP="004C642A">
      <w:pPr>
        <w:pStyle w:val="PlainText"/>
        <w:rPr>
          <w:rFonts w:ascii="Cambria" w:eastAsia="MS Mincho" w:hAnsi="Cambria" w:cs="Times New Roman"/>
          <w:sz w:val="22"/>
          <w:szCs w:val="22"/>
        </w:rPr>
      </w:pPr>
    </w:p>
    <w:p w14:paraId="253194C7" w14:textId="77777777" w:rsidR="001F15C3" w:rsidRPr="00862DD6" w:rsidRDefault="00F61A92" w:rsidP="001F15C3">
      <w:pPr>
        <w:pStyle w:val="PlainText"/>
        <w:jc w:val="both"/>
        <w:rPr>
          <w:sz w:val="22"/>
          <w:szCs w:val="22"/>
        </w:rPr>
      </w:pPr>
      <w:r w:rsidRPr="00862DD6">
        <w:rPr>
          <w:rFonts w:ascii="Times New Roman" w:eastAsia="MS Mincho" w:hAnsi="Times New Roman" w:cs="Times New Roman"/>
          <w:sz w:val="24"/>
          <w:szCs w:val="24"/>
        </w:rPr>
        <w:t xml:space="preserve">Throughout </w:t>
      </w:r>
      <w:r w:rsidR="00242077" w:rsidRPr="00862DD6">
        <w:rPr>
          <w:rFonts w:ascii="Times New Roman" w:eastAsia="MS Mincho" w:hAnsi="Times New Roman" w:cs="Times New Roman"/>
          <w:sz w:val="24"/>
          <w:szCs w:val="24"/>
        </w:rPr>
        <w:t>MHC,</w:t>
      </w:r>
      <w:r w:rsidR="0030065A" w:rsidRPr="00862DD6">
        <w:rPr>
          <w:rFonts w:ascii="Times New Roman" w:eastAsia="MS Mincho" w:hAnsi="Times New Roman" w:cs="Times New Roman"/>
          <w:sz w:val="24"/>
          <w:szCs w:val="24"/>
        </w:rPr>
        <w:t xml:space="preserve"> </w:t>
      </w:r>
      <w:r w:rsidR="00242077" w:rsidRPr="00862DD6">
        <w:rPr>
          <w:rFonts w:ascii="Times New Roman" w:eastAsia="MS Mincho" w:hAnsi="Times New Roman" w:cs="Times New Roman"/>
          <w:sz w:val="24"/>
          <w:szCs w:val="24"/>
        </w:rPr>
        <w:t>incentives</w:t>
      </w:r>
      <w:r w:rsidRPr="00862DD6">
        <w:rPr>
          <w:rFonts w:ascii="Times New Roman" w:eastAsia="MS Mincho" w:hAnsi="Times New Roman" w:cs="Times New Roman"/>
          <w:sz w:val="24"/>
          <w:szCs w:val="24"/>
        </w:rPr>
        <w:t xml:space="preserve"> and </w:t>
      </w:r>
      <w:r w:rsidR="00242077" w:rsidRPr="00862DD6">
        <w:rPr>
          <w:rFonts w:ascii="Times New Roman" w:eastAsia="MS Mincho" w:hAnsi="Times New Roman" w:cs="Times New Roman"/>
          <w:sz w:val="24"/>
          <w:szCs w:val="24"/>
        </w:rPr>
        <w:t>sanctions</w:t>
      </w:r>
      <w:r w:rsidR="007520BF" w:rsidRPr="00862DD6">
        <w:rPr>
          <w:rFonts w:ascii="Times New Roman" w:eastAsia="MS Mincho" w:hAnsi="Times New Roman" w:cs="Times New Roman"/>
          <w:sz w:val="24"/>
          <w:szCs w:val="24"/>
        </w:rPr>
        <w:t xml:space="preserve"> </w:t>
      </w:r>
      <w:r w:rsidR="00885428" w:rsidRPr="00862DD6">
        <w:rPr>
          <w:rFonts w:ascii="Times New Roman" w:eastAsia="MS Mincho" w:hAnsi="Times New Roman" w:cs="Times New Roman"/>
          <w:sz w:val="24"/>
          <w:szCs w:val="24"/>
        </w:rPr>
        <w:t>may be</w:t>
      </w:r>
      <w:r w:rsidR="007520BF" w:rsidRPr="00862DD6">
        <w:rPr>
          <w:rFonts w:ascii="Times New Roman" w:eastAsia="MS Mincho" w:hAnsi="Times New Roman" w:cs="Times New Roman"/>
          <w:sz w:val="24"/>
          <w:szCs w:val="24"/>
        </w:rPr>
        <w:t xml:space="preserve"> given</w:t>
      </w:r>
      <w:r w:rsidR="00254A71" w:rsidRPr="00862DD6">
        <w:rPr>
          <w:rFonts w:ascii="Times New Roman" w:eastAsia="MS Mincho" w:hAnsi="Times New Roman" w:cs="Times New Roman"/>
          <w:sz w:val="24"/>
          <w:szCs w:val="24"/>
        </w:rPr>
        <w:t xml:space="preserve"> out</w:t>
      </w:r>
      <w:r w:rsidR="00741BC8" w:rsidRPr="00862DD6">
        <w:rPr>
          <w:rFonts w:ascii="Times New Roman" w:eastAsia="MS Mincho" w:hAnsi="Times New Roman" w:cs="Times New Roman"/>
          <w:sz w:val="24"/>
          <w:szCs w:val="24"/>
        </w:rPr>
        <w:t xml:space="preserve"> for certain behaviors. </w:t>
      </w:r>
      <w:r w:rsidRPr="00862DD6">
        <w:rPr>
          <w:rFonts w:ascii="Times New Roman" w:eastAsia="MS Mincho" w:hAnsi="Times New Roman" w:cs="Times New Roman"/>
          <w:sz w:val="24"/>
          <w:szCs w:val="24"/>
        </w:rPr>
        <w:t xml:space="preserve">For those participants who choose not to comply with the </w:t>
      </w:r>
      <w:r w:rsidR="00242077" w:rsidRPr="00862DD6">
        <w:rPr>
          <w:rFonts w:ascii="Times New Roman" w:eastAsia="MS Mincho" w:hAnsi="Times New Roman" w:cs="Times New Roman"/>
          <w:sz w:val="24"/>
          <w:szCs w:val="24"/>
        </w:rPr>
        <w:t>MHC program</w:t>
      </w:r>
      <w:r w:rsidR="00E0244F" w:rsidRPr="00862DD6">
        <w:rPr>
          <w:rFonts w:ascii="Times New Roman" w:eastAsia="MS Mincho" w:hAnsi="Times New Roman" w:cs="Times New Roman"/>
          <w:sz w:val="24"/>
          <w:szCs w:val="24"/>
        </w:rPr>
        <w:t xml:space="preserve">, sanctions (punishments) </w:t>
      </w:r>
      <w:r w:rsidR="00B33625" w:rsidRPr="00862DD6">
        <w:rPr>
          <w:rFonts w:ascii="Times New Roman" w:eastAsia="MS Mincho" w:hAnsi="Times New Roman" w:cs="Times New Roman"/>
          <w:sz w:val="24"/>
          <w:szCs w:val="24"/>
        </w:rPr>
        <w:t>may be</w:t>
      </w:r>
      <w:r w:rsidR="00E0244F" w:rsidRPr="00862DD6">
        <w:rPr>
          <w:rFonts w:ascii="Times New Roman" w:eastAsia="MS Mincho" w:hAnsi="Times New Roman" w:cs="Times New Roman"/>
          <w:sz w:val="24"/>
          <w:szCs w:val="24"/>
        </w:rPr>
        <w:t xml:space="preserve"> </w:t>
      </w:r>
      <w:r w:rsidR="00FF1C50" w:rsidRPr="00862DD6">
        <w:rPr>
          <w:rFonts w:ascii="Times New Roman" w:eastAsia="MS Mincho" w:hAnsi="Times New Roman" w:cs="Times New Roman"/>
          <w:sz w:val="24"/>
          <w:szCs w:val="24"/>
        </w:rPr>
        <w:t xml:space="preserve">imposed. </w:t>
      </w:r>
      <w:r w:rsidRPr="00862DD6">
        <w:rPr>
          <w:rFonts w:ascii="Times New Roman" w:eastAsia="MS Mincho" w:hAnsi="Times New Roman" w:cs="Times New Roman"/>
          <w:sz w:val="24"/>
          <w:szCs w:val="24"/>
        </w:rPr>
        <w:t xml:space="preserve">These sanctions may begin with </w:t>
      </w:r>
      <w:r w:rsidR="004F47C1" w:rsidRPr="00862DD6">
        <w:rPr>
          <w:rFonts w:ascii="Times New Roman" w:eastAsia="MS Mincho" w:hAnsi="Times New Roman" w:cs="Times New Roman"/>
          <w:sz w:val="24"/>
          <w:szCs w:val="24"/>
        </w:rPr>
        <w:t xml:space="preserve">minor demands of the participant </w:t>
      </w:r>
      <w:r w:rsidRPr="00862DD6">
        <w:rPr>
          <w:rFonts w:ascii="Times New Roman" w:eastAsia="MS Mincho" w:hAnsi="Times New Roman" w:cs="Times New Roman"/>
          <w:sz w:val="24"/>
          <w:szCs w:val="24"/>
        </w:rPr>
        <w:t>and move tow</w:t>
      </w:r>
      <w:r w:rsidR="00242077" w:rsidRPr="00862DD6">
        <w:rPr>
          <w:rFonts w:ascii="Times New Roman" w:eastAsia="MS Mincho" w:hAnsi="Times New Roman" w:cs="Times New Roman"/>
          <w:sz w:val="24"/>
          <w:szCs w:val="24"/>
        </w:rPr>
        <w:t>ard more severe sanctions such as</w:t>
      </w:r>
      <w:r w:rsidRPr="00862DD6">
        <w:rPr>
          <w:rFonts w:ascii="Times New Roman" w:eastAsia="MS Mincho" w:hAnsi="Times New Roman" w:cs="Times New Roman"/>
          <w:sz w:val="24"/>
          <w:szCs w:val="24"/>
        </w:rPr>
        <w:t xml:space="preserve"> termination from the program. </w:t>
      </w:r>
      <w:r w:rsidR="001F15C3" w:rsidRPr="00862DD6">
        <w:rPr>
          <w:rFonts w:ascii="Times New Roman" w:hAnsi="Times New Roman" w:cs="Times New Roman"/>
          <w:sz w:val="24"/>
          <w:szCs w:val="24"/>
        </w:rPr>
        <w:t xml:space="preserve">Sanctions are determined on an individual basis.  The participant is to be advised in open court of </w:t>
      </w:r>
      <w:r w:rsidR="001F15C3" w:rsidRPr="00862DD6">
        <w:rPr>
          <w:rFonts w:ascii="Times New Roman" w:hAnsi="Times New Roman" w:cs="Times New Roman"/>
          <w:sz w:val="24"/>
          <w:szCs w:val="24"/>
        </w:rPr>
        <w:lastRenderedPageBreak/>
        <w:t>the sanction and be given the opportunity to respond.</w:t>
      </w:r>
      <w:r w:rsidR="001F5925" w:rsidRPr="00862DD6">
        <w:rPr>
          <w:rFonts w:ascii="Times New Roman" w:hAnsi="Times New Roman" w:cs="Times New Roman"/>
          <w:sz w:val="24"/>
          <w:szCs w:val="24"/>
        </w:rPr>
        <w:t xml:space="preserve"> If a jail sanction might be imposed, the participant is entitled to counsel and a hearing. </w:t>
      </w:r>
      <w:r w:rsidR="001F15C3" w:rsidRPr="00862DD6">
        <w:t xml:space="preserve">  </w:t>
      </w:r>
    </w:p>
    <w:p w14:paraId="7A256484" w14:textId="77777777" w:rsidR="005973DD" w:rsidRPr="00862DD6" w:rsidRDefault="005973DD" w:rsidP="00583D5A">
      <w:pPr>
        <w:pStyle w:val="PlainText"/>
        <w:jc w:val="both"/>
        <w:rPr>
          <w:rFonts w:ascii="Times New Roman" w:eastAsia="MS Mincho" w:hAnsi="Times New Roman" w:cs="Times New Roman"/>
          <w:sz w:val="24"/>
          <w:szCs w:val="24"/>
        </w:rPr>
      </w:pPr>
    </w:p>
    <w:p w14:paraId="078E0E13" w14:textId="77777777" w:rsidR="00F61A92" w:rsidRPr="00862DD6" w:rsidRDefault="00F61A92">
      <w:pPr>
        <w:pStyle w:val="Heading1"/>
      </w:pPr>
      <w:bookmarkStart w:id="3" w:name="_Toc66514457"/>
      <w:r w:rsidRPr="00862DD6">
        <w:t>Incentives</w:t>
      </w:r>
      <w:bookmarkEnd w:id="3"/>
    </w:p>
    <w:p w14:paraId="6FBE9497" w14:textId="77777777" w:rsidR="00F61A92" w:rsidRPr="00862DD6" w:rsidRDefault="00F61A92" w:rsidP="00583D5A">
      <w:pPr>
        <w:pStyle w:val="BodyTextIndent"/>
        <w:ind w:left="0"/>
        <w:jc w:val="both"/>
        <w:rPr>
          <w:szCs w:val="24"/>
        </w:rPr>
      </w:pPr>
      <w:r w:rsidRPr="00862DD6">
        <w:rPr>
          <w:szCs w:val="24"/>
        </w:rPr>
        <w:t xml:space="preserve">As you progress through </w:t>
      </w:r>
      <w:r w:rsidR="00E0244F" w:rsidRPr="00862DD6">
        <w:rPr>
          <w:szCs w:val="24"/>
        </w:rPr>
        <w:t>MH</w:t>
      </w:r>
      <w:r w:rsidR="004F47C1" w:rsidRPr="00862DD6">
        <w:rPr>
          <w:szCs w:val="24"/>
        </w:rPr>
        <w:t>C</w:t>
      </w:r>
      <w:r w:rsidRPr="00862DD6">
        <w:rPr>
          <w:szCs w:val="24"/>
        </w:rPr>
        <w:t xml:space="preserve"> and begin to make positive choices, you will receive incentives from the </w:t>
      </w:r>
      <w:r w:rsidR="00E0244F" w:rsidRPr="00862DD6">
        <w:rPr>
          <w:szCs w:val="24"/>
        </w:rPr>
        <w:t>MH</w:t>
      </w:r>
      <w:r w:rsidR="004F47C1" w:rsidRPr="00862DD6">
        <w:rPr>
          <w:szCs w:val="24"/>
        </w:rPr>
        <w:t>C</w:t>
      </w:r>
      <w:r w:rsidR="00FF1C50" w:rsidRPr="00862DD6">
        <w:rPr>
          <w:szCs w:val="24"/>
        </w:rPr>
        <w:t xml:space="preserve"> Team. </w:t>
      </w:r>
      <w:r w:rsidR="000D6A21" w:rsidRPr="00862DD6">
        <w:rPr>
          <w:szCs w:val="24"/>
        </w:rPr>
        <w:t>Incentives</w:t>
      </w:r>
      <w:r w:rsidRPr="00862DD6">
        <w:rPr>
          <w:szCs w:val="24"/>
        </w:rPr>
        <w:t xml:space="preserve"> may be received for a variety of behaviors and achievements </w:t>
      </w:r>
      <w:r w:rsidR="000D6A21" w:rsidRPr="00862DD6">
        <w:rPr>
          <w:szCs w:val="24"/>
        </w:rPr>
        <w:t>such MHC</w:t>
      </w:r>
      <w:r w:rsidR="008D5E54" w:rsidRPr="00862DD6">
        <w:rPr>
          <w:szCs w:val="24"/>
        </w:rPr>
        <w:t xml:space="preserve"> attendance, treatment attendance, </w:t>
      </w:r>
      <w:r w:rsidR="00CA75F6" w:rsidRPr="00862DD6">
        <w:rPr>
          <w:szCs w:val="24"/>
        </w:rPr>
        <w:t>progress in treatment</w:t>
      </w:r>
      <w:r w:rsidRPr="00862DD6">
        <w:rPr>
          <w:szCs w:val="24"/>
        </w:rPr>
        <w:t xml:space="preserve">, </w:t>
      </w:r>
      <w:r w:rsidR="004F47C1" w:rsidRPr="00862DD6">
        <w:rPr>
          <w:szCs w:val="24"/>
        </w:rPr>
        <w:t>clean drug screens, m</w:t>
      </w:r>
      <w:r w:rsidR="00F043D4" w:rsidRPr="00862DD6">
        <w:rPr>
          <w:szCs w:val="24"/>
        </w:rPr>
        <w:t xml:space="preserve">edication compliance, gaining employment, or sustaining </w:t>
      </w:r>
      <w:r w:rsidR="004F47C1" w:rsidRPr="00862DD6">
        <w:rPr>
          <w:szCs w:val="24"/>
        </w:rPr>
        <w:t>employment</w:t>
      </w:r>
      <w:r w:rsidRPr="00862DD6">
        <w:rPr>
          <w:szCs w:val="24"/>
        </w:rPr>
        <w:t xml:space="preserve">.  The </w:t>
      </w:r>
      <w:r w:rsidR="00E0244F" w:rsidRPr="00862DD6">
        <w:rPr>
          <w:szCs w:val="24"/>
        </w:rPr>
        <w:t>MH</w:t>
      </w:r>
      <w:r w:rsidR="004D72D9" w:rsidRPr="00862DD6">
        <w:rPr>
          <w:szCs w:val="24"/>
        </w:rPr>
        <w:t>C team</w:t>
      </w:r>
      <w:r w:rsidRPr="00862DD6">
        <w:rPr>
          <w:szCs w:val="24"/>
        </w:rPr>
        <w:t xml:space="preserve"> may choose from incentives such as:</w:t>
      </w:r>
    </w:p>
    <w:p w14:paraId="7D574CB4" w14:textId="77777777" w:rsidR="00F61A92" w:rsidRPr="00862DD6" w:rsidRDefault="00F61A92">
      <w:pPr>
        <w:pStyle w:val="BodyTextIndent"/>
        <w:ind w:left="0"/>
        <w:rPr>
          <w:szCs w:val="24"/>
        </w:rPr>
      </w:pPr>
    </w:p>
    <w:p w14:paraId="19268C4E" w14:textId="77777777" w:rsidR="001F5925" w:rsidRPr="00862DD6" w:rsidRDefault="001F5925" w:rsidP="00614221">
      <w:pPr>
        <w:pStyle w:val="PlainText"/>
        <w:numPr>
          <w:ilvl w:val="0"/>
          <w:numId w:val="3"/>
        </w:numPr>
        <w:rPr>
          <w:rFonts w:ascii="Times New Roman" w:eastAsia="MS Mincho" w:hAnsi="Times New Roman" w:cs="Times New Roman"/>
          <w:sz w:val="24"/>
          <w:szCs w:val="24"/>
        </w:rPr>
      </w:pPr>
      <w:r w:rsidRPr="00862DD6">
        <w:rPr>
          <w:rFonts w:ascii="Times New Roman" w:eastAsia="MS Mincho" w:hAnsi="Times New Roman" w:cs="Times New Roman"/>
          <w:sz w:val="24"/>
          <w:szCs w:val="24"/>
        </w:rPr>
        <w:t>Encouragement from the Judge</w:t>
      </w:r>
    </w:p>
    <w:p w14:paraId="76E14A00" w14:textId="77777777" w:rsidR="00D85A2C" w:rsidRPr="00862DD6" w:rsidRDefault="00D85A2C" w:rsidP="00614221">
      <w:pPr>
        <w:pStyle w:val="PlainText"/>
        <w:numPr>
          <w:ilvl w:val="0"/>
          <w:numId w:val="3"/>
        </w:numPr>
        <w:rPr>
          <w:rFonts w:ascii="Times New Roman" w:eastAsia="MS Mincho" w:hAnsi="Times New Roman" w:cs="Times New Roman"/>
          <w:sz w:val="24"/>
          <w:szCs w:val="24"/>
        </w:rPr>
      </w:pPr>
      <w:r w:rsidRPr="00862DD6">
        <w:rPr>
          <w:rFonts w:ascii="Times New Roman" w:eastAsia="MS Mincho" w:hAnsi="Times New Roman" w:cs="Times New Roman"/>
          <w:sz w:val="24"/>
          <w:szCs w:val="24"/>
        </w:rPr>
        <w:t>Applause</w:t>
      </w:r>
    </w:p>
    <w:p w14:paraId="3BE0CEA6" w14:textId="77777777" w:rsidR="00430B8F" w:rsidRPr="00862DD6" w:rsidRDefault="00430B8F" w:rsidP="00614221">
      <w:pPr>
        <w:pStyle w:val="PlainText"/>
        <w:numPr>
          <w:ilvl w:val="0"/>
          <w:numId w:val="3"/>
        </w:numPr>
        <w:rPr>
          <w:rFonts w:ascii="Times New Roman" w:eastAsia="MS Mincho" w:hAnsi="Times New Roman" w:cs="Times New Roman"/>
          <w:sz w:val="24"/>
          <w:szCs w:val="24"/>
        </w:rPr>
      </w:pPr>
      <w:r w:rsidRPr="00862DD6">
        <w:rPr>
          <w:rFonts w:ascii="Times New Roman" w:eastAsia="MS Mincho" w:hAnsi="Times New Roman" w:cs="Times New Roman"/>
          <w:sz w:val="24"/>
          <w:szCs w:val="24"/>
        </w:rPr>
        <w:t xml:space="preserve">Adjustment in order of appearance in court </w:t>
      </w:r>
    </w:p>
    <w:p w14:paraId="3A647878" w14:textId="77777777" w:rsidR="00430B8F" w:rsidRPr="00862DD6" w:rsidRDefault="00430B8F" w:rsidP="00271047">
      <w:pPr>
        <w:pStyle w:val="PlainText"/>
        <w:numPr>
          <w:ilvl w:val="0"/>
          <w:numId w:val="3"/>
        </w:numPr>
        <w:rPr>
          <w:rFonts w:ascii="Times New Roman" w:eastAsia="MS Mincho" w:hAnsi="Times New Roman" w:cs="Times New Roman"/>
          <w:sz w:val="24"/>
          <w:szCs w:val="24"/>
        </w:rPr>
      </w:pPr>
      <w:r w:rsidRPr="00862DD6">
        <w:rPr>
          <w:rFonts w:ascii="Times New Roman" w:eastAsia="MS Mincho" w:hAnsi="Times New Roman" w:cs="Times New Roman"/>
          <w:sz w:val="24"/>
          <w:szCs w:val="24"/>
        </w:rPr>
        <w:t xml:space="preserve">Decreased frequency of court appearance </w:t>
      </w:r>
    </w:p>
    <w:p w14:paraId="3B6E55FB" w14:textId="77777777" w:rsidR="00337206" w:rsidRPr="00862DD6" w:rsidRDefault="00337206" w:rsidP="00271047">
      <w:pPr>
        <w:pStyle w:val="PlainText"/>
        <w:numPr>
          <w:ilvl w:val="0"/>
          <w:numId w:val="3"/>
        </w:numPr>
        <w:rPr>
          <w:rFonts w:ascii="Times New Roman" w:eastAsia="MS Mincho" w:hAnsi="Times New Roman" w:cs="Times New Roman"/>
          <w:sz w:val="24"/>
          <w:szCs w:val="24"/>
        </w:rPr>
      </w:pPr>
      <w:r w:rsidRPr="00862DD6">
        <w:rPr>
          <w:rFonts w:ascii="Times New Roman" w:eastAsia="MS Mincho" w:hAnsi="Times New Roman" w:cs="Times New Roman"/>
          <w:sz w:val="24"/>
          <w:szCs w:val="24"/>
        </w:rPr>
        <w:t xml:space="preserve">Decreased drug </w:t>
      </w:r>
      <w:proofErr w:type="gramStart"/>
      <w:r w:rsidRPr="00862DD6">
        <w:rPr>
          <w:rFonts w:ascii="Times New Roman" w:eastAsia="MS Mincho" w:hAnsi="Times New Roman" w:cs="Times New Roman"/>
          <w:sz w:val="24"/>
          <w:szCs w:val="24"/>
        </w:rPr>
        <w:t>testing</w:t>
      </w:r>
      <w:proofErr w:type="gramEnd"/>
    </w:p>
    <w:p w14:paraId="12E5557A" w14:textId="77777777" w:rsidR="00271047" w:rsidRPr="00862DD6" w:rsidRDefault="00430B8F" w:rsidP="00614221">
      <w:pPr>
        <w:pStyle w:val="PlainText"/>
        <w:numPr>
          <w:ilvl w:val="0"/>
          <w:numId w:val="3"/>
        </w:numPr>
        <w:rPr>
          <w:rFonts w:ascii="Times New Roman" w:eastAsia="MS Mincho" w:hAnsi="Times New Roman" w:cs="Times New Roman"/>
          <w:sz w:val="24"/>
          <w:szCs w:val="24"/>
        </w:rPr>
      </w:pPr>
      <w:r w:rsidRPr="00862DD6">
        <w:rPr>
          <w:rFonts w:ascii="Times New Roman" w:eastAsia="MS Mincho" w:hAnsi="Times New Roman" w:cs="Times New Roman"/>
          <w:sz w:val="24"/>
          <w:szCs w:val="24"/>
        </w:rPr>
        <w:t xml:space="preserve">Decreased </w:t>
      </w:r>
      <w:r w:rsidR="000D6A21" w:rsidRPr="00862DD6">
        <w:rPr>
          <w:rFonts w:ascii="Times New Roman" w:eastAsia="MS Mincho" w:hAnsi="Times New Roman" w:cs="Times New Roman"/>
          <w:sz w:val="24"/>
          <w:szCs w:val="24"/>
        </w:rPr>
        <w:t>supervision</w:t>
      </w:r>
      <w:r w:rsidRPr="00862DD6">
        <w:rPr>
          <w:rFonts w:ascii="Times New Roman" w:eastAsia="MS Mincho" w:hAnsi="Times New Roman" w:cs="Times New Roman"/>
          <w:sz w:val="24"/>
          <w:szCs w:val="24"/>
        </w:rPr>
        <w:t xml:space="preserve"> </w:t>
      </w:r>
      <w:proofErr w:type="gramStart"/>
      <w:r w:rsidRPr="00862DD6">
        <w:rPr>
          <w:rFonts w:ascii="Times New Roman" w:eastAsia="MS Mincho" w:hAnsi="Times New Roman" w:cs="Times New Roman"/>
          <w:sz w:val="24"/>
          <w:szCs w:val="24"/>
        </w:rPr>
        <w:t>contact</w:t>
      </w:r>
      <w:proofErr w:type="gramEnd"/>
    </w:p>
    <w:p w14:paraId="030CF441" w14:textId="77777777" w:rsidR="00271047" w:rsidRPr="00862DD6" w:rsidRDefault="00271047" w:rsidP="00614221">
      <w:pPr>
        <w:pStyle w:val="PlainText"/>
        <w:numPr>
          <w:ilvl w:val="0"/>
          <w:numId w:val="3"/>
        </w:numPr>
        <w:rPr>
          <w:rFonts w:ascii="Times New Roman" w:eastAsia="MS Mincho" w:hAnsi="Times New Roman" w:cs="Times New Roman"/>
          <w:sz w:val="24"/>
          <w:szCs w:val="24"/>
        </w:rPr>
      </w:pPr>
      <w:r w:rsidRPr="00862DD6">
        <w:rPr>
          <w:rFonts w:ascii="Times New Roman" w:eastAsia="MS Mincho" w:hAnsi="Times New Roman" w:cs="Times New Roman"/>
          <w:sz w:val="24"/>
          <w:szCs w:val="24"/>
        </w:rPr>
        <w:t>Gift Cards</w:t>
      </w:r>
    </w:p>
    <w:p w14:paraId="2303074E" w14:textId="77777777" w:rsidR="00430B8F" w:rsidRPr="00271047" w:rsidRDefault="00430B8F" w:rsidP="00614221">
      <w:pPr>
        <w:pStyle w:val="PlainText"/>
        <w:numPr>
          <w:ilvl w:val="0"/>
          <w:numId w:val="3"/>
        </w:numPr>
        <w:rPr>
          <w:rFonts w:ascii="Times New Roman" w:eastAsia="MS Mincho" w:hAnsi="Times New Roman" w:cs="Times New Roman"/>
          <w:sz w:val="24"/>
          <w:szCs w:val="24"/>
        </w:rPr>
      </w:pPr>
      <w:r w:rsidRPr="00271047">
        <w:rPr>
          <w:rFonts w:ascii="Times New Roman" w:eastAsia="MS Mincho" w:hAnsi="Times New Roman" w:cs="Times New Roman"/>
          <w:sz w:val="24"/>
          <w:szCs w:val="24"/>
        </w:rPr>
        <w:t>Phase promotion</w:t>
      </w:r>
    </w:p>
    <w:p w14:paraId="463BFCD3" w14:textId="77777777" w:rsidR="002046A0" w:rsidRDefault="00430B8F" w:rsidP="002046A0">
      <w:pPr>
        <w:pStyle w:val="PlainText"/>
        <w:numPr>
          <w:ilvl w:val="0"/>
          <w:numId w:val="3"/>
        </w:numPr>
        <w:rPr>
          <w:rFonts w:ascii="Times New Roman" w:eastAsia="MS Mincho" w:hAnsi="Times New Roman" w:cs="Times New Roman"/>
          <w:sz w:val="24"/>
          <w:szCs w:val="24"/>
        </w:rPr>
      </w:pPr>
      <w:r w:rsidRPr="00FF1C50">
        <w:rPr>
          <w:rFonts w:ascii="Times New Roman" w:eastAsia="MS Mincho" w:hAnsi="Times New Roman" w:cs="Times New Roman"/>
          <w:sz w:val="24"/>
          <w:szCs w:val="24"/>
        </w:rPr>
        <w:t>Graduation</w:t>
      </w:r>
      <w:bookmarkStart w:id="4" w:name="_Toc66514458"/>
    </w:p>
    <w:p w14:paraId="065F120F" w14:textId="77777777" w:rsidR="002046A0" w:rsidRDefault="002046A0" w:rsidP="002046A0">
      <w:pPr>
        <w:pStyle w:val="PlainText"/>
        <w:rPr>
          <w:rFonts w:ascii="Times New Roman" w:eastAsia="MS Mincho" w:hAnsi="Times New Roman" w:cs="Times New Roman"/>
          <w:sz w:val="24"/>
          <w:szCs w:val="24"/>
        </w:rPr>
      </w:pPr>
    </w:p>
    <w:p w14:paraId="0844700B" w14:textId="77777777" w:rsidR="002046A0" w:rsidRDefault="002046A0">
      <w:pPr>
        <w:pStyle w:val="Heading1"/>
      </w:pPr>
    </w:p>
    <w:p w14:paraId="448AF803" w14:textId="77777777" w:rsidR="002046A0" w:rsidRDefault="002046A0">
      <w:pPr>
        <w:pStyle w:val="Heading1"/>
      </w:pPr>
    </w:p>
    <w:p w14:paraId="225976C4" w14:textId="77777777" w:rsidR="002046A0" w:rsidRDefault="002046A0">
      <w:pPr>
        <w:pStyle w:val="Heading1"/>
      </w:pPr>
    </w:p>
    <w:p w14:paraId="5D2DF15A" w14:textId="77777777" w:rsidR="00F61A92" w:rsidRPr="00FF1C50" w:rsidRDefault="00B33625">
      <w:pPr>
        <w:pStyle w:val="Heading1"/>
      </w:pPr>
      <w:r>
        <w:t xml:space="preserve">Program </w:t>
      </w:r>
      <w:r w:rsidR="00F61A92" w:rsidRPr="00FF1C50">
        <w:t>Sanctions</w:t>
      </w:r>
      <w:bookmarkEnd w:id="4"/>
    </w:p>
    <w:p w14:paraId="4690F3B8" w14:textId="77777777" w:rsidR="00F61A92" w:rsidRPr="00FF1C50" w:rsidRDefault="00FF1C50" w:rsidP="00583D5A">
      <w:pPr>
        <w:jc w:val="both"/>
        <w:rPr>
          <w:bCs/>
        </w:rPr>
      </w:pPr>
      <w:r>
        <w:rPr>
          <w:bCs/>
        </w:rPr>
        <w:t>J</w:t>
      </w:r>
      <w:r w:rsidR="00B8558D">
        <w:rPr>
          <w:bCs/>
        </w:rPr>
        <w:t xml:space="preserve">ust as positive behaviors are </w:t>
      </w:r>
      <w:r w:rsidR="00F61A92" w:rsidRPr="00FF1C50">
        <w:rPr>
          <w:bCs/>
        </w:rPr>
        <w:t>rewarded, negative beh</w:t>
      </w:r>
      <w:r>
        <w:rPr>
          <w:bCs/>
        </w:rPr>
        <w:t xml:space="preserve">aviors will also be addressed. </w:t>
      </w:r>
      <w:r w:rsidR="00F61A92" w:rsidRPr="00FF1C50">
        <w:rPr>
          <w:bCs/>
        </w:rPr>
        <w:t>Poor attendance, lack of participation</w:t>
      </w:r>
      <w:r>
        <w:rPr>
          <w:bCs/>
        </w:rPr>
        <w:t xml:space="preserve"> in treatment or tasks identified in the treatment plan </w:t>
      </w:r>
      <w:r w:rsidR="00F61A92" w:rsidRPr="00FF1C50">
        <w:rPr>
          <w:bCs/>
        </w:rPr>
        <w:t>and positive drug screens</w:t>
      </w:r>
      <w:r>
        <w:rPr>
          <w:bCs/>
        </w:rPr>
        <w:t xml:space="preserve"> are some of the </w:t>
      </w:r>
      <w:r w:rsidR="007520BF">
        <w:rPr>
          <w:bCs/>
        </w:rPr>
        <w:t xml:space="preserve">reasons sanctions </w:t>
      </w:r>
      <w:r w:rsidR="00B33625">
        <w:rPr>
          <w:bCs/>
        </w:rPr>
        <w:t xml:space="preserve">may </w:t>
      </w:r>
      <w:r w:rsidR="007520BF">
        <w:rPr>
          <w:bCs/>
        </w:rPr>
        <w:t>be given</w:t>
      </w:r>
      <w:r>
        <w:rPr>
          <w:bCs/>
        </w:rPr>
        <w:t xml:space="preserve">. </w:t>
      </w:r>
      <w:r w:rsidR="00EB2825">
        <w:rPr>
          <w:bCs/>
        </w:rPr>
        <w:t xml:space="preserve">As a participant you will be given an opportunity to address the Sanction with the court. </w:t>
      </w:r>
      <w:r>
        <w:rPr>
          <w:bCs/>
        </w:rPr>
        <w:t xml:space="preserve">Sanctions can consist </w:t>
      </w:r>
      <w:r w:rsidRPr="00862DD6">
        <w:rPr>
          <w:bCs/>
        </w:rPr>
        <w:t>of</w:t>
      </w:r>
      <w:r w:rsidR="001F5925" w:rsidRPr="00862DD6">
        <w:rPr>
          <w:bCs/>
        </w:rPr>
        <w:t xml:space="preserve">, </w:t>
      </w:r>
      <w:r w:rsidRPr="00862DD6">
        <w:rPr>
          <w:bCs/>
        </w:rPr>
        <w:t>but will not be limited to</w:t>
      </w:r>
      <w:r w:rsidR="001F5925" w:rsidRPr="00862DD6">
        <w:rPr>
          <w:bCs/>
        </w:rPr>
        <w:t>,</w:t>
      </w:r>
      <w:r w:rsidRPr="00862DD6">
        <w:rPr>
          <w:bCs/>
        </w:rPr>
        <w:t xml:space="preserve"> the following:</w:t>
      </w:r>
    </w:p>
    <w:p w14:paraId="41E2B482" w14:textId="77777777" w:rsidR="00C94952" w:rsidRPr="00FF1C50" w:rsidRDefault="00C94952">
      <w:pPr>
        <w:rPr>
          <w:bCs/>
        </w:rPr>
      </w:pPr>
    </w:p>
    <w:p w14:paraId="3133B0D3" w14:textId="77777777" w:rsidR="00430B8F" w:rsidRPr="00FF1C50" w:rsidRDefault="00430B8F" w:rsidP="00430B8F">
      <w:pPr>
        <w:numPr>
          <w:ilvl w:val="0"/>
          <w:numId w:val="1"/>
        </w:numPr>
        <w:rPr>
          <w:bCs/>
        </w:rPr>
      </w:pPr>
      <w:r w:rsidRPr="00FF1C50">
        <w:rPr>
          <w:bCs/>
        </w:rPr>
        <w:t>Verbal reprimand</w:t>
      </w:r>
    </w:p>
    <w:p w14:paraId="27136113" w14:textId="77777777" w:rsidR="00430B8F" w:rsidRPr="00FF1C50" w:rsidRDefault="00430B8F" w:rsidP="00430B8F">
      <w:pPr>
        <w:numPr>
          <w:ilvl w:val="0"/>
          <w:numId w:val="1"/>
        </w:numPr>
        <w:rPr>
          <w:bCs/>
        </w:rPr>
      </w:pPr>
      <w:r w:rsidRPr="00FF1C50">
        <w:rPr>
          <w:bCs/>
        </w:rPr>
        <w:t>Essay assignment</w:t>
      </w:r>
    </w:p>
    <w:p w14:paraId="2D7FE840" w14:textId="77777777" w:rsidR="00430B8F" w:rsidRPr="00FF1C50" w:rsidRDefault="00430B8F" w:rsidP="00430B8F">
      <w:pPr>
        <w:numPr>
          <w:ilvl w:val="0"/>
          <w:numId w:val="1"/>
        </w:numPr>
        <w:rPr>
          <w:bCs/>
        </w:rPr>
      </w:pPr>
      <w:r w:rsidRPr="00FF1C50">
        <w:rPr>
          <w:bCs/>
        </w:rPr>
        <w:t>Court observation</w:t>
      </w:r>
    </w:p>
    <w:p w14:paraId="1EFDAAA1" w14:textId="77777777" w:rsidR="00430B8F" w:rsidRPr="00FF1C50" w:rsidRDefault="00430B8F" w:rsidP="00430B8F">
      <w:pPr>
        <w:numPr>
          <w:ilvl w:val="0"/>
          <w:numId w:val="1"/>
        </w:numPr>
        <w:rPr>
          <w:bCs/>
        </w:rPr>
      </w:pPr>
      <w:r w:rsidRPr="00FF1C50">
        <w:rPr>
          <w:bCs/>
        </w:rPr>
        <w:t>Increase</w:t>
      </w:r>
      <w:r w:rsidR="007520BF">
        <w:rPr>
          <w:bCs/>
        </w:rPr>
        <w:t>d</w:t>
      </w:r>
      <w:r w:rsidRPr="00FF1C50">
        <w:rPr>
          <w:bCs/>
        </w:rPr>
        <w:t xml:space="preserve"> drug testing</w:t>
      </w:r>
    </w:p>
    <w:p w14:paraId="0487B1FE" w14:textId="77777777" w:rsidR="00430B8F" w:rsidRDefault="00430B8F" w:rsidP="00430B8F">
      <w:pPr>
        <w:numPr>
          <w:ilvl w:val="0"/>
          <w:numId w:val="1"/>
        </w:numPr>
        <w:rPr>
          <w:bCs/>
        </w:rPr>
      </w:pPr>
      <w:r w:rsidRPr="00FF1C50">
        <w:rPr>
          <w:bCs/>
        </w:rPr>
        <w:t>Increased court appearances</w:t>
      </w:r>
    </w:p>
    <w:p w14:paraId="64C40608" w14:textId="77777777" w:rsidR="007520BF" w:rsidRPr="007520BF" w:rsidRDefault="007520BF" w:rsidP="007520BF">
      <w:pPr>
        <w:numPr>
          <w:ilvl w:val="0"/>
          <w:numId w:val="1"/>
        </w:numPr>
        <w:rPr>
          <w:bCs/>
        </w:rPr>
      </w:pPr>
      <w:r>
        <w:rPr>
          <w:bCs/>
        </w:rPr>
        <w:t>Curfew</w:t>
      </w:r>
      <w:r w:rsidR="00712BAC">
        <w:rPr>
          <w:bCs/>
        </w:rPr>
        <w:t>/Electronic Monitoring</w:t>
      </w:r>
      <w:r w:rsidR="002D18FE">
        <w:rPr>
          <w:bCs/>
        </w:rPr>
        <w:t>/Restriction</w:t>
      </w:r>
    </w:p>
    <w:p w14:paraId="4F2859EA" w14:textId="77777777" w:rsidR="00430B8F" w:rsidRPr="00FF1C50" w:rsidRDefault="00E0244F" w:rsidP="00430B8F">
      <w:pPr>
        <w:numPr>
          <w:ilvl w:val="0"/>
          <w:numId w:val="1"/>
        </w:numPr>
        <w:rPr>
          <w:bCs/>
        </w:rPr>
      </w:pPr>
      <w:r w:rsidRPr="00FF1C50">
        <w:rPr>
          <w:bCs/>
        </w:rPr>
        <w:t xml:space="preserve">Increased </w:t>
      </w:r>
      <w:r w:rsidR="008815A0" w:rsidRPr="00FF1C50">
        <w:rPr>
          <w:bCs/>
        </w:rPr>
        <w:t>MH</w:t>
      </w:r>
      <w:r w:rsidR="000D6A21" w:rsidRPr="00FF1C50">
        <w:rPr>
          <w:bCs/>
        </w:rPr>
        <w:t>C t</w:t>
      </w:r>
      <w:r w:rsidR="00355279" w:rsidRPr="00FF1C50">
        <w:rPr>
          <w:bCs/>
        </w:rPr>
        <w:t>eam</w:t>
      </w:r>
      <w:r w:rsidR="00430B8F" w:rsidRPr="00FF1C50">
        <w:rPr>
          <w:bCs/>
        </w:rPr>
        <w:t xml:space="preserve"> contact</w:t>
      </w:r>
    </w:p>
    <w:p w14:paraId="5A0E4D42" w14:textId="77777777" w:rsidR="00430B8F" w:rsidRPr="00FF1C50" w:rsidRDefault="00430B8F" w:rsidP="00430B8F">
      <w:pPr>
        <w:numPr>
          <w:ilvl w:val="0"/>
          <w:numId w:val="1"/>
        </w:numPr>
        <w:rPr>
          <w:bCs/>
        </w:rPr>
      </w:pPr>
      <w:r w:rsidRPr="00FF1C50">
        <w:rPr>
          <w:bCs/>
        </w:rPr>
        <w:t>Increased treatment components</w:t>
      </w:r>
    </w:p>
    <w:p w14:paraId="71B6C25A" w14:textId="77777777" w:rsidR="00430B8F" w:rsidRDefault="00430B8F" w:rsidP="00430B8F">
      <w:pPr>
        <w:numPr>
          <w:ilvl w:val="0"/>
          <w:numId w:val="1"/>
        </w:numPr>
        <w:rPr>
          <w:bCs/>
        </w:rPr>
      </w:pPr>
      <w:r w:rsidRPr="00FF1C50">
        <w:rPr>
          <w:bCs/>
        </w:rPr>
        <w:t>Activity log assignment</w:t>
      </w:r>
    </w:p>
    <w:p w14:paraId="0B4AEDAF" w14:textId="77777777" w:rsidR="001B2FF8" w:rsidRPr="00FF1C50" w:rsidRDefault="001B2FF8" w:rsidP="00430B8F">
      <w:pPr>
        <w:numPr>
          <w:ilvl w:val="0"/>
          <w:numId w:val="1"/>
        </w:numPr>
        <w:rPr>
          <w:bCs/>
        </w:rPr>
      </w:pPr>
      <w:r>
        <w:rPr>
          <w:bCs/>
        </w:rPr>
        <w:t>Online Assignment</w:t>
      </w:r>
    </w:p>
    <w:p w14:paraId="548D1722" w14:textId="77777777" w:rsidR="00430B8F" w:rsidRPr="00FF1C50" w:rsidRDefault="00430B8F" w:rsidP="00430B8F">
      <w:pPr>
        <w:numPr>
          <w:ilvl w:val="0"/>
          <w:numId w:val="1"/>
        </w:numPr>
        <w:rPr>
          <w:bCs/>
        </w:rPr>
      </w:pPr>
      <w:r w:rsidRPr="00FF1C50">
        <w:rPr>
          <w:bCs/>
        </w:rPr>
        <w:t>Community Service hours</w:t>
      </w:r>
    </w:p>
    <w:p w14:paraId="43BD54E9" w14:textId="77777777" w:rsidR="00430B8F" w:rsidRPr="00FF1C50" w:rsidRDefault="00430B8F" w:rsidP="00430B8F">
      <w:pPr>
        <w:numPr>
          <w:ilvl w:val="0"/>
          <w:numId w:val="1"/>
        </w:numPr>
        <w:rPr>
          <w:bCs/>
        </w:rPr>
      </w:pPr>
      <w:r w:rsidRPr="00FF1C50">
        <w:rPr>
          <w:bCs/>
        </w:rPr>
        <w:t>Delay in promotion</w:t>
      </w:r>
    </w:p>
    <w:p w14:paraId="516F3527" w14:textId="77777777" w:rsidR="00605911" w:rsidRDefault="000D6A21" w:rsidP="001B2FF8">
      <w:pPr>
        <w:numPr>
          <w:ilvl w:val="0"/>
          <w:numId w:val="1"/>
        </w:numPr>
        <w:rPr>
          <w:bCs/>
        </w:rPr>
      </w:pPr>
      <w:r w:rsidRPr="00FF1C50">
        <w:rPr>
          <w:bCs/>
        </w:rPr>
        <w:t>Incarceratio</w:t>
      </w:r>
      <w:r w:rsidR="00FF1C50">
        <w:rPr>
          <w:bCs/>
        </w:rPr>
        <w:t>n</w:t>
      </w:r>
    </w:p>
    <w:p w14:paraId="3256F016" w14:textId="77777777" w:rsidR="00862DD6" w:rsidRDefault="00862DD6" w:rsidP="00862DD6">
      <w:pPr>
        <w:rPr>
          <w:bCs/>
        </w:rPr>
      </w:pPr>
    </w:p>
    <w:p w14:paraId="4C454A71" w14:textId="77777777" w:rsidR="00862DD6" w:rsidRDefault="00862DD6" w:rsidP="00862DD6">
      <w:pPr>
        <w:rPr>
          <w:bCs/>
        </w:rPr>
      </w:pPr>
    </w:p>
    <w:p w14:paraId="1945B1B6" w14:textId="77777777" w:rsidR="00862DD6" w:rsidRDefault="00862DD6" w:rsidP="00862DD6">
      <w:pPr>
        <w:rPr>
          <w:bCs/>
        </w:rPr>
      </w:pPr>
    </w:p>
    <w:p w14:paraId="21BF52BC" w14:textId="77777777" w:rsidR="001E0351" w:rsidRDefault="001E0351" w:rsidP="001E0351">
      <w:pPr>
        <w:ind w:left="720"/>
        <w:rPr>
          <w:bCs/>
        </w:rPr>
      </w:pPr>
    </w:p>
    <w:p w14:paraId="43D5B1F1" w14:textId="77777777" w:rsidR="004058EC" w:rsidRDefault="004058EC" w:rsidP="001E0351">
      <w:pPr>
        <w:ind w:left="720"/>
        <w:rPr>
          <w:bCs/>
        </w:rPr>
      </w:pPr>
    </w:p>
    <w:p w14:paraId="78183480" w14:textId="77777777" w:rsidR="004058EC" w:rsidRDefault="004058EC" w:rsidP="001E0351">
      <w:pPr>
        <w:ind w:left="720"/>
        <w:rPr>
          <w:bCs/>
        </w:rPr>
      </w:pPr>
    </w:p>
    <w:p w14:paraId="53A31D6B" w14:textId="77777777" w:rsidR="006B07E0" w:rsidRPr="00FF1C50" w:rsidRDefault="006B07E0" w:rsidP="006B07E0">
      <w:pPr>
        <w:pStyle w:val="PlainText"/>
        <w:jc w:val="center"/>
        <w:rPr>
          <w:rFonts w:ascii="Times New Roman" w:eastAsia="MS Mincho" w:hAnsi="Times New Roman" w:cs="Times New Roman"/>
          <w:b/>
          <w:sz w:val="24"/>
          <w:szCs w:val="24"/>
        </w:rPr>
      </w:pPr>
      <w:r w:rsidRPr="00FF1C50">
        <w:rPr>
          <w:rFonts w:ascii="Times New Roman" w:eastAsia="MS Mincho" w:hAnsi="Times New Roman" w:cs="Times New Roman"/>
          <w:b/>
          <w:sz w:val="24"/>
          <w:szCs w:val="24"/>
        </w:rPr>
        <w:lastRenderedPageBreak/>
        <w:t>GRADUATION</w:t>
      </w:r>
    </w:p>
    <w:p w14:paraId="33AC62B8" w14:textId="77777777" w:rsidR="006B07E0" w:rsidRPr="00FF1C50" w:rsidRDefault="006B07E0" w:rsidP="006B07E0">
      <w:pPr>
        <w:pStyle w:val="PlainText"/>
        <w:jc w:val="center"/>
        <w:rPr>
          <w:rFonts w:ascii="Times New Roman" w:eastAsia="MS Mincho" w:hAnsi="Times New Roman" w:cs="Times New Roman"/>
          <w:b/>
          <w:sz w:val="24"/>
          <w:szCs w:val="24"/>
        </w:rPr>
      </w:pPr>
    </w:p>
    <w:p w14:paraId="7754064E" w14:textId="77777777" w:rsidR="007D3E32" w:rsidRPr="00FF1C50" w:rsidRDefault="008815A0" w:rsidP="00F043D4">
      <w:pPr>
        <w:pStyle w:val="PlainText"/>
        <w:jc w:val="both"/>
        <w:rPr>
          <w:rFonts w:ascii="Times New Roman" w:eastAsia="MS Mincho" w:hAnsi="Times New Roman" w:cs="Times New Roman"/>
          <w:sz w:val="24"/>
          <w:szCs w:val="24"/>
        </w:rPr>
      </w:pPr>
      <w:r w:rsidRPr="00FF1C50">
        <w:rPr>
          <w:rFonts w:ascii="Times New Roman" w:eastAsia="MS Mincho" w:hAnsi="Times New Roman" w:cs="Times New Roman"/>
          <w:sz w:val="24"/>
          <w:szCs w:val="24"/>
        </w:rPr>
        <w:t>In order to graduate from the MH</w:t>
      </w:r>
      <w:r w:rsidR="00FF1C50">
        <w:rPr>
          <w:rFonts w:ascii="Times New Roman" w:eastAsia="MS Mincho" w:hAnsi="Times New Roman" w:cs="Times New Roman"/>
          <w:sz w:val="24"/>
          <w:szCs w:val="24"/>
        </w:rPr>
        <w:t xml:space="preserve">C </w:t>
      </w:r>
      <w:proofErr w:type="gramStart"/>
      <w:r w:rsidR="00FF1C50">
        <w:rPr>
          <w:rFonts w:ascii="Times New Roman" w:eastAsia="MS Mincho" w:hAnsi="Times New Roman" w:cs="Times New Roman"/>
          <w:sz w:val="24"/>
          <w:szCs w:val="24"/>
        </w:rPr>
        <w:t>program</w:t>
      </w:r>
      <w:proofErr w:type="gramEnd"/>
      <w:r w:rsidR="00FF1C50">
        <w:rPr>
          <w:rFonts w:ascii="Times New Roman" w:eastAsia="MS Mincho" w:hAnsi="Times New Roman" w:cs="Times New Roman"/>
          <w:sz w:val="24"/>
          <w:szCs w:val="24"/>
        </w:rPr>
        <w:t xml:space="preserve"> you</w:t>
      </w:r>
      <w:r w:rsidR="005A3286" w:rsidRPr="00FF1C50">
        <w:rPr>
          <w:rFonts w:ascii="Times New Roman" w:eastAsia="MS Mincho" w:hAnsi="Times New Roman" w:cs="Times New Roman"/>
          <w:sz w:val="24"/>
          <w:szCs w:val="24"/>
        </w:rPr>
        <w:t xml:space="preserve"> must complete </w:t>
      </w:r>
      <w:r w:rsidR="008B7E3E" w:rsidRPr="00FF1C50">
        <w:rPr>
          <w:rFonts w:ascii="Times New Roman" w:eastAsia="MS Mincho" w:hAnsi="Times New Roman" w:cs="Times New Roman"/>
          <w:sz w:val="24"/>
          <w:szCs w:val="24"/>
        </w:rPr>
        <w:t xml:space="preserve">all program </w:t>
      </w:r>
      <w:r w:rsidR="00E20C7C" w:rsidRPr="00FF1C50">
        <w:rPr>
          <w:rFonts w:ascii="Times New Roman" w:eastAsia="MS Mincho" w:hAnsi="Times New Roman" w:cs="Times New Roman"/>
          <w:sz w:val="24"/>
          <w:szCs w:val="24"/>
        </w:rPr>
        <w:t>phases</w:t>
      </w:r>
      <w:r w:rsidR="00DE4BD5" w:rsidRPr="00FF1C50">
        <w:rPr>
          <w:rFonts w:ascii="Times New Roman" w:eastAsia="MS Mincho" w:hAnsi="Times New Roman" w:cs="Times New Roman"/>
          <w:sz w:val="24"/>
          <w:szCs w:val="24"/>
        </w:rPr>
        <w:t>,</w:t>
      </w:r>
      <w:r w:rsidR="00E20C7C" w:rsidRPr="00FF1C50">
        <w:rPr>
          <w:rFonts w:ascii="Times New Roman" w:eastAsia="MS Mincho" w:hAnsi="Times New Roman" w:cs="Times New Roman"/>
          <w:sz w:val="24"/>
          <w:szCs w:val="24"/>
        </w:rPr>
        <w:t xml:space="preserve"> complete</w:t>
      </w:r>
      <w:r w:rsidR="005A3286" w:rsidRPr="00FF1C50">
        <w:rPr>
          <w:rFonts w:ascii="Times New Roman" w:eastAsia="MS Mincho" w:hAnsi="Times New Roman" w:cs="Times New Roman"/>
          <w:sz w:val="24"/>
          <w:szCs w:val="24"/>
        </w:rPr>
        <w:t xml:space="preserve"> your designed treatment plan and be in continued compliance with your </w:t>
      </w:r>
      <w:r w:rsidR="00736B6C" w:rsidRPr="00FF1C50">
        <w:rPr>
          <w:rFonts w:ascii="Times New Roman" w:eastAsia="MS Mincho" w:hAnsi="Times New Roman" w:cs="Times New Roman"/>
          <w:sz w:val="24"/>
          <w:szCs w:val="24"/>
        </w:rPr>
        <w:t>Court Supervision.</w:t>
      </w:r>
      <w:r w:rsidR="00E26961" w:rsidRPr="00FF1C50">
        <w:rPr>
          <w:rFonts w:ascii="Times New Roman" w:eastAsia="MS Mincho" w:hAnsi="Times New Roman" w:cs="Times New Roman"/>
          <w:sz w:val="24"/>
          <w:szCs w:val="24"/>
        </w:rPr>
        <w:t xml:space="preserve"> </w:t>
      </w:r>
      <w:r w:rsidR="00F61A92" w:rsidRPr="00FF1C50">
        <w:rPr>
          <w:rFonts w:ascii="Times New Roman" w:eastAsia="MS Mincho" w:hAnsi="Times New Roman" w:cs="Times New Roman"/>
          <w:sz w:val="24"/>
          <w:szCs w:val="24"/>
        </w:rPr>
        <w:t>When you have successfully completed</w:t>
      </w:r>
      <w:r w:rsidRPr="00FF1C50">
        <w:rPr>
          <w:rFonts w:ascii="Times New Roman" w:eastAsia="MS Mincho" w:hAnsi="Times New Roman" w:cs="Times New Roman"/>
          <w:sz w:val="24"/>
          <w:szCs w:val="24"/>
        </w:rPr>
        <w:t xml:space="preserve"> </w:t>
      </w:r>
      <w:proofErr w:type="gramStart"/>
      <w:r w:rsidRPr="00FF1C50">
        <w:rPr>
          <w:rFonts w:ascii="Times New Roman" w:eastAsia="MS Mincho" w:hAnsi="Times New Roman" w:cs="Times New Roman"/>
          <w:sz w:val="24"/>
          <w:szCs w:val="24"/>
        </w:rPr>
        <w:t>all of</w:t>
      </w:r>
      <w:proofErr w:type="gramEnd"/>
      <w:r w:rsidRPr="00FF1C50">
        <w:rPr>
          <w:rFonts w:ascii="Times New Roman" w:eastAsia="MS Mincho" w:hAnsi="Times New Roman" w:cs="Times New Roman"/>
          <w:sz w:val="24"/>
          <w:szCs w:val="24"/>
        </w:rPr>
        <w:t xml:space="preserve"> the requirements of the </w:t>
      </w:r>
      <w:r w:rsidR="00DE4BD5" w:rsidRPr="00FF1C50">
        <w:rPr>
          <w:rFonts w:ascii="Times New Roman" w:eastAsia="MS Mincho" w:hAnsi="Times New Roman" w:cs="Times New Roman"/>
          <w:sz w:val="24"/>
          <w:szCs w:val="24"/>
        </w:rPr>
        <w:t>MHC</w:t>
      </w:r>
      <w:r w:rsidR="00F61A92" w:rsidRPr="00FF1C50">
        <w:rPr>
          <w:rFonts w:ascii="Times New Roman" w:eastAsia="MS Mincho" w:hAnsi="Times New Roman" w:cs="Times New Roman"/>
          <w:sz w:val="24"/>
          <w:szCs w:val="24"/>
        </w:rPr>
        <w:t xml:space="preserve"> </w:t>
      </w:r>
      <w:r w:rsidR="00C5113F" w:rsidRPr="00FF1C50">
        <w:rPr>
          <w:rFonts w:ascii="Times New Roman" w:eastAsia="MS Mincho" w:hAnsi="Times New Roman" w:cs="Times New Roman"/>
          <w:sz w:val="24"/>
          <w:szCs w:val="24"/>
        </w:rPr>
        <w:t>program,</w:t>
      </w:r>
      <w:r w:rsidR="00F61A92" w:rsidRPr="00FF1C50">
        <w:rPr>
          <w:rFonts w:ascii="Times New Roman" w:eastAsia="MS Mincho" w:hAnsi="Times New Roman" w:cs="Times New Roman"/>
          <w:sz w:val="24"/>
          <w:szCs w:val="24"/>
        </w:rPr>
        <w:t xml:space="preserve"> there will be a </w:t>
      </w:r>
      <w:r w:rsidR="00DE4BD5" w:rsidRPr="00FF1C50">
        <w:rPr>
          <w:rFonts w:ascii="Times New Roman" w:eastAsia="MS Mincho" w:hAnsi="Times New Roman" w:cs="Times New Roman"/>
          <w:sz w:val="24"/>
          <w:szCs w:val="24"/>
        </w:rPr>
        <w:t>g</w:t>
      </w:r>
      <w:r w:rsidR="00F61A92" w:rsidRPr="00FF1C50">
        <w:rPr>
          <w:rFonts w:ascii="Times New Roman" w:eastAsia="MS Mincho" w:hAnsi="Times New Roman" w:cs="Times New Roman"/>
          <w:sz w:val="24"/>
          <w:szCs w:val="24"/>
        </w:rPr>
        <w:t xml:space="preserve">raduation ceremony in your honor. </w:t>
      </w:r>
      <w:r w:rsidR="00A576C8" w:rsidRPr="00FF1C50">
        <w:rPr>
          <w:rFonts w:ascii="Times New Roman" w:eastAsia="MS Mincho" w:hAnsi="Times New Roman" w:cs="Times New Roman"/>
          <w:sz w:val="24"/>
          <w:szCs w:val="24"/>
        </w:rPr>
        <w:t xml:space="preserve">At that </w:t>
      </w:r>
      <w:r w:rsidR="00C5113F" w:rsidRPr="00FF1C50">
        <w:rPr>
          <w:rFonts w:ascii="Times New Roman" w:eastAsia="MS Mincho" w:hAnsi="Times New Roman" w:cs="Times New Roman"/>
          <w:sz w:val="24"/>
          <w:szCs w:val="24"/>
        </w:rPr>
        <w:t>time,</w:t>
      </w:r>
      <w:r w:rsidR="00A576C8" w:rsidRPr="00FF1C50">
        <w:rPr>
          <w:rFonts w:ascii="Times New Roman" w:eastAsia="MS Mincho" w:hAnsi="Times New Roman" w:cs="Times New Roman"/>
          <w:sz w:val="24"/>
          <w:szCs w:val="24"/>
        </w:rPr>
        <w:t xml:space="preserve"> you will have </w:t>
      </w:r>
      <w:r w:rsidR="00274EAF" w:rsidRPr="00FF1C50">
        <w:rPr>
          <w:rFonts w:ascii="Times New Roman" w:eastAsia="MS Mincho" w:hAnsi="Times New Roman" w:cs="Times New Roman"/>
          <w:sz w:val="24"/>
          <w:szCs w:val="24"/>
        </w:rPr>
        <w:t xml:space="preserve">officially </w:t>
      </w:r>
      <w:r w:rsidR="00A576C8" w:rsidRPr="00FF1C50">
        <w:rPr>
          <w:rFonts w:ascii="Times New Roman" w:eastAsia="MS Mincho" w:hAnsi="Times New Roman" w:cs="Times New Roman"/>
          <w:sz w:val="24"/>
          <w:szCs w:val="24"/>
        </w:rPr>
        <w:t xml:space="preserve">completed the </w:t>
      </w:r>
      <w:r w:rsidR="00DE4BD5" w:rsidRPr="00FF1C50">
        <w:rPr>
          <w:rFonts w:ascii="Times New Roman" w:eastAsia="MS Mincho" w:hAnsi="Times New Roman" w:cs="Times New Roman"/>
          <w:sz w:val="24"/>
          <w:szCs w:val="24"/>
        </w:rPr>
        <w:t>MHC</w:t>
      </w:r>
      <w:r w:rsidR="00A576C8" w:rsidRPr="00FF1C50">
        <w:rPr>
          <w:rFonts w:ascii="Times New Roman" w:eastAsia="MS Mincho" w:hAnsi="Times New Roman" w:cs="Times New Roman"/>
          <w:sz w:val="24"/>
          <w:szCs w:val="24"/>
        </w:rPr>
        <w:t xml:space="preserve"> </w:t>
      </w:r>
      <w:r w:rsidR="00274EAF" w:rsidRPr="00FF1C50">
        <w:rPr>
          <w:rFonts w:ascii="Times New Roman" w:eastAsia="MS Mincho" w:hAnsi="Times New Roman" w:cs="Times New Roman"/>
          <w:sz w:val="24"/>
          <w:szCs w:val="24"/>
        </w:rPr>
        <w:t xml:space="preserve">program </w:t>
      </w:r>
      <w:r w:rsidR="00A576C8" w:rsidRPr="00FF1C50">
        <w:rPr>
          <w:rFonts w:ascii="Times New Roman" w:eastAsia="MS Mincho" w:hAnsi="Times New Roman" w:cs="Times New Roman"/>
          <w:sz w:val="24"/>
          <w:szCs w:val="24"/>
        </w:rPr>
        <w:t xml:space="preserve">and your involvement with </w:t>
      </w:r>
      <w:r w:rsidR="000068E1" w:rsidRPr="00FF1C50">
        <w:rPr>
          <w:rFonts w:ascii="Times New Roman" w:eastAsia="MS Mincho" w:hAnsi="Times New Roman" w:cs="Times New Roman"/>
          <w:sz w:val="24"/>
          <w:szCs w:val="24"/>
        </w:rPr>
        <w:t xml:space="preserve">the </w:t>
      </w:r>
      <w:r w:rsidR="00DE4BD5" w:rsidRPr="00FF1C50">
        <w:rPr>
          <w:rFonts w:ascii="Times New Roman" w:eastAsia="MS Mincho" w:hAnsi="Times New Roman" w:cs="Times New Roman"/>
          <w:sz w:val="24"/>
          <w:szCs w:val="24"/>
        </w:rPr>
        <w:t>program</w:t>
      </w:r>
      <w:r w:rsidR="00A576C8" w:rsidRPr="00FF1C50">
        <w:rPr>
          <w:rFonts w:ascii="Times New Roman" w:eastAsia="MS Mincho" w:hAnsi="Times New Roman" w:cs="Times New Roman"/>
          <w:sz w:val="24"/>
          <w:szCs w:val="24"/>
        </w:rPr>
        <w:t xml:space="preserve"> will no longer be mandatory. </w:t>
      </w:r>
      <w:r w:rsidR="00165E02" w:rsidRPr="00165E02">
        <w:rPr>
          <w:rFonts w:ascii="Times New Roman" w:hAnsi="Times New Roman" w:cs="Times New Roman"/>
          <w:sz w:val="24"/>
          <w:szCs w:val="24"/>
        </w:rPr>
        <w:t>Upon discharge, the participant will be provided, and have an opportunity to review with the clinician and probation officer, a clinical and probation discharge plan.</w:t>
      </w:r>
      <w:r w:rsidR="00165E02">
        <w:rPr>
          <w:rFonts w:ascii="Times New Roman" w:hAnsi="Times New Roman" w:cs="Times New Roman"/>
          <w:sz w:val="24"/>
          <w:szCs w:val="24"/>
        </w:rPr>
        <w:t xml:space="preserve"> </w:t>
      </w:r>
      <w:r w:rsidRPr="004058EC">
        <w:rPr>
          <w:rFonts w:ascii="Times New Roman" w:eastAsia="MS Mincho" w:hAnsi="Times New Roman" w:cs="Times New Roman"/>
          <w:sz w:val="24"/>
          <w:szCs w:val="24"/>
        </w:rPr>
        <w:t>Upon completion of the MH</w:t>
      </w:r>
      <w:r w:rsidR="00274EAF" w:rsidRPr="004058EC">
        <w:rPr>
          <w:rFonts w:ascii="Times New Roman" w:eastAsia="MS Mincho" w:hAnsi="Times New Roman" w:cs="Times New Roman"/>
          <w:sz w:val="24"/>
          <w:szCs w:val="24"/>
        </w:rPr>
        <w:t xml:space="preserve">C program, legal </w:t>
      </w:r>
      <w:r w:rsidR="000068E1" w:rsidRPr="004058EC">
        <w:rPr>
          <w:rFonts w:ascii="Times New Roman" w:eastAsia="MS Mincho" w:hAnsi="Times New Roman" w:cs="Times New Roman"/>
          <w:sz w:val="24"/>
          <w:szCs w:val="24"/>
        </w:rPr>
        <w:t>agreements</w:t>
      </w:r>
      <w:r w:rsidR="00274EAF" w:rsidRPr="004058EC">
        <w:rPr>
          <w:rFonts w:ascii="Times New Roman" w:eastAsia="MS Mincho" w:hAnsi="Times New Roman" w:cs="Times New Roman"/>
          <w:sz w:val="24"/>
          <w:szCs w:val="24"/>
        </w:rPr>
        <w:t xml:space="preserve"> made p</w:t>
      </w:r>
      <w:r w:rsidRPr="004058EC">
        <w:rPr>
          <w:rFonts w:ascii="Times New Roman" w:eastAsia="MS Mincho" w:hAnsi="Times New Roman" w:cs="Times New Roman"/>
          <w:sz w:val="24"/>
          <w:szCs w:val="24"/>
        </w:rPr>
        <w:t>ending your completion of the MH</w:t>
      </w:r>
      <w:r w:rsidR="00274EAF" w:rsidRPr="004058EC">
        <w:rPr>
          <w:rFonts w:ascii="Times New Roman" w:eastAsia="MS Mincho" w:hAnsi="Times New Roman" w:cs="Times New Roman"/>
          <w:sz w:val="24"/>
          <w:szCs w:val="24"/>
        </w:rPr>
        <w:t>C program</w:t>
      </w:r>
      <w:r w:rsidR="00274EAF" w:rsidRPr="00FF1C50">
        <w:rPr>
          <w:rFonts w:ascii="Times New Roman" w:eastAsia="MS Mincho" w:hAnsi="Times New Roman" w:cs="Times New Roman"/>
          <w:sz w:val="24"/>
          <w:szCs w:val="24"/>
        </w:rPr>
        <w:t xml:space="preserve"> will be </w:t>
      </w:r>
      <w:r w:rsidR="000068E1" w:rsidRPr="00FF1C50">
        <w:rPr>
          <w:rFonts w:ascii="Times New Roman" w:eastAsia="MS Mincho" w:hAnsi="Times New Roman" w:cs="Times New Roman"/>
          <w:sz w:val="24"/>
          <w:szCs w:val="24"/>
        </w:rPr>
        <w:t xml:space="preserve">reviewed and acted upon accordingly.  </w:t>
      </w:r>
    </w:p>
    <w:p w14:paraId="6D82D9E4" w14:textId="77777777" w:rsidR="00496379" w:rsidRPr="00FF1C50" w:rsidRDefault="00496379">
      <w:pPr>
        <w:pStyle w:val="Heading2"/>
        <w:rPr>
          <w:rFonts w:cs="Times New Roman"/>
          <w:sz w:val="24"/>
          <w:szCs w:val="24"/>
        </w:rPr>
      </w:pPr>
      <w:bookmarkStart w:id="5" w:name="_Toc66514464"/>
    </w:p>
    <w:p w14:paraId="4FEDEDE6" w14:textId="77777777" w:rsidR="00F61A92" w:rsidRPr="00FF1C50" w:rsidRDefault="00F61A92">
      <w:pPr>
        <w:pStyle w:val="Heading2"/>
        <w:rPr>
          <w:rFonts w:cs="Times New Roman"/>
          <w:sz w:val="24"/>
          <w:szCs w:val="24"/>
        </w:rPr>
      </w:pPr>
      <w:r w:rsidRPr="00FF1C50">
        <w:rPr>
          <w:rFonts w:cs="Times New Roman"/>
          <w:sz w:val="24"/>
          <w:szCs w:val="24"/>
        </w:rPr>
        <w:t>SUMMARY</w:t>
      </w:r>
      <w:bookmarkEnd w:id="5"/>
    </w:p>
    <w:p w14:paraId="75CC63F2" w14:textId="77777777" w:rsidR="00F61A92" w:rsidRPr="00FF1C50" w:rsidRDefault="00F61A92"/>
    <w:p w14:paraId="3D23417C" w14:textId="77777777" w:rsidR="00F61A92" w:rsidRPr="00FF1C50" w:rsidRDefault="00F61A92" w:rsidP="0074647A">
      <w:pPr>
        <w:pStyle w:val="PlainText"/>
        <w:jc w:val="both"/>
        <w:rPr>
          <w:rFonts w:ascii="Times New Roman" w:eastAsia="MS Mincho" w:hAnsi="Times New Roman" w:cs="Times New Roman"/>
          <w:sz w:val="24"/>
          <w:szCs w:val="24"/>
        </w:rPr>
      </w:pPr>
      <w:r w:rsidRPr="00FF1C50">
        <w:rPr>
          <w:rFonts w:ascii="Times New Roman" w:eastAsia="MS Mincho" w:hAnsi="Times New Roman" w:cs="Times New Roman"/>
          <w:sz w:val="24"/>
          <w:szCs w:val="24"/>
        </w:rPr>
        <w:t xml:space="preserve">The </w:t>
      </w:r>
      <w:r w:rsidR="0011671A" w:rsidRPr="00FF1C50">
        <w:rPr>
          <w:rFonts w:ascii="Times New Roman" w:eastAsia="MS Mincho" w:hAnsi="Times New Roman" w:cs="Times New Roman"/>
          <w:sz w:val="24"/>
          <w:szCs w:val="24"/>
        </w:rPr>
        <w:t>MHC program</w:t>
      </w:r>
      <w:r w:rsidR="00355279" w:rsidRPr="00FF1C50">
        <w:rPr>
          <w:rFonts w:ascii="Times New Roman" w:eastAsia="MS Mincho" w:hAnsi="Times New Roman" w:cs="Times New Roman"/>
          <w:sz w:val="24"/>
          <w:szCs w:val="24"/>
        </w:rPr>
        <w:t xml:space="preserve"> </w:t>
      </w:r>
      <w:r w:rsidRPr="00FF1C50">
        <w:rPr>
          <w:rFonts w:ascii="Times New Roman" w:eastAsia="MS Mincho" w:hAnsi="Times New Roman" w:cs="Times New Roman"/>
          <w:sz w:val="24"/>
          <w:szCs w:val="24"/>
        </w:rPr>
        <w:t xml:space="preserve">is a comprehensive approach to meeting the needs of </w:t>
      </w:r>
      <w:r w:rsidR="00B8558D">
        <w:rPr>
          <w:rFonts w:ascii="Times New Roman" w:eastAsia="MS Mincho" w:hAnsi="Times New Roman" w:cs="Times New Roman"/>
          <w:sz w:val="24"/>
          <w:szCs w:val="24"/>
        </w:rPr>
        <w:t>participant</w:t>
      </w:r>
      <w:r w:rsidRPr="00FF1C50">
        <w:rPr>
          <w:rFonts w:ascii="Times New Roman" w:eastAsia="MS Mincho" w:hAnsi="Times New Roman" w:cs="Times New Roman"/>
          <w:sz w:val="24"/>
          <w:szCs w:val="24"/>
        </w:rPr>
        <w:t xml:space="preserve">s </w:t>
      </w:r>
      <w:r w:rsidR="0011671A" w:rsidRPr="00FF1C50">
        <w:rPr>
          <w:rFonts w:ascii="Times New Roman" w:eastAsia="MS Mincho" w:hAnsi="Times New Roman" w:cs="Times New Roman"/>
          <w:sz w:val="24"/>
          <w:szCs w:val="24"/>
        </w:rPr>
        <w:t>who have a</w:t>
      </w:r>
      <w:r w:rsidR="007D3E32" w:rsidRPr="00FF1C50">
        <w:rPr>
          <w:rFonts w:ascii="Times New Roman" w:eastAsia="MS Mincho" w:hAnsi="Times New Roman" w:cs="Times New Roman"/>
          <w:sz w:val="24"/>
          <w:szCs w:val="24"/>
        </w:rPr>
        <w:t xml:space="preserve"> mental i</w:t>
      </w:r>
      <w:r w:rsidR="00666DD0">
        <w:rPr>
          <w:rFonts w:ascii="Times New Roman" w:eastAsia="MS Mincho" w:hAnsi="Times New Roman" w:cs="Times New Roman"/>
          <w:sz w:val="24"/>
          <w:szCs w:val="24"/>
        </w:rPr>
        <w:t>llness</w:t>
      </w:r>
      <w:r w:rsidRPr="00FF1C50">
        <w:rPr>
          <w:rFonts w:ascii="Times New Roman" w:eastAsia="MS Mincho" w:hAnsi="Times New Roman" w:cs="Times New Roman"/>
          <w:sz w:val="24"/>
          <w:szCs w:val="24"/>
        </w:rPr>
        <w:t xml:space="preserve">. It requires communication and collaboration among </w:t>
      </w:r>
      <w:r w:rsidR="00666DD0">
        <w:rPr>
          <w:rFonts w:ascii="Times New Roman" w:eastAsia="MS Mincho" w:hAnsi="Times New Roman" w:cs="Times New Roman"/>
          <w:sz w:val="24"/>
          <w:szCs w:val="24"/>
        </w:rPr>
        <w:t xml:space="preserve">the MHC Team and community treatment providers </w:t>
      </w:r>
      <w:r w:rsidRPr="00FF1C50">
        <w:rPr>
          <w:rFonts w:ascii="Times New Roman" w:eastAsia="MS Mincho" w:hAnsi="Times New Roman" w:cs="Times New Roman"/>
          <w:sz w:val="24"/>
          <w:szCs w:val="24"/>
        </w:rPr>
        <w:t xml:space="preserve">that work with the </w:t>
      </w:r>
      <w:r w:rsidR="007D3E32" w:rsidRPr="00FF1C50">
        <w:rPr>
          <w:rFonts w:ascii="Times New Roman" w:eastAsia="MS Mincho" w:hAnsi="Times New Roman" w:cs="Times New Roman"/>
          <w:sz w:val="24"/>
          <w:szCs w:val="24"/>
        </w:rPr>
        <w:t xml:space="preserve">Adult Criminal Justice System. </w:t>
      </w:r>
      <w:r w:rsidR="00666DD0">
        <w:rPr>
          <w:rFonts w:ascii="Times New Roman" w:eastAsia="MS Mincho" w:hAnsi="Times New Roman" w:cs="Times New Roman"/>
          <w:sz w:val="24"/>
          <w:szCs w:val="24"/>
        </w:rPr>
        <w:t>By gaining</w:t>
      </w:r>
      <w:r w:rsidRPr="00FF1C50">
        <w:rPr>
          <w:rFonts w:ascii="Times New Roman" w:eastAsia="MS Mincho" w:hAnsi="Times New Roman" w:cs="Times New Roman"/>
          <w:sz w:val="24"/>
          <w:szCs w:val="24"/>
        </w:rPr>
        <w:t xml:space="preserve"> input from all members of the </w:t>
      </w:r>
      <w:r w:rsidR="0011671A" w:rsidRPr="00FF1C50">
        <w:rPr>
          <w:rFonts w:ascii="Times New Roman" w:eastAsia="MS Mincho" w:hAnsi="Times New Roman" w:cs="Times New Roman"/>
          <w:sz w:val="24"/>
          <w:szCs w:val="24"/>
        </w:rPr>
        <w:t>MHC team</w:t>
      </w:r>
      <w:r w:rsidR="00C5113F" w:rsidRPr="00FF1C50">
        <w:rPr>
          <w:rFonts w:ascii="Times New Roman" w:eastAsia="MS Mincho" w:hAnsi="Times New Roman" w:cs="Times New Roman"/>
          <w:sz w:val="24"/>
          <w:szCs w:val="24"/>
        </w:rPr>
        <w:t>,</w:t>
      </w:r>
      <w:r w:rsidR="007D3E32" w:rsidRPr="00FF1C50">
        <w:rPr>
          <w:rFonts w:ascii="Times New Roman" w:eastAsia="MS Mincho" w:hAnsi="Times New Roman" w:cs="Times New Roman"/>
          <w:sz w:val="24"/>
          <w:szCs w:val="24"/>
        </w:rPr>
        <w:t xml:space="preserve"> </w:t>
      </w:r>
      <w:r w:rsidR="00666DD0">
        <w:rPr>
          <w:rFonts w:ascii="Times New Roman" w:eastAsia="MS Mincho" w:hAnsi="Times New Roman" w:cs="Times New Roman"/>
          <w:sz w:val="24"/>
          <w:szCs w:val="24"/>
        </w:rPr>
        <w:t>it is our hope that we will increase</w:t>
      </w:r>
      <w:r w:rsidR="00355E29" w:rsidRPr="00FF1C50">
        <w:rPr>
          <w:rFonts w:ascii="Times New Roman" w:eastAsia="MS Mincho" w:hAnsi="Times New Roman" w:cs="Times New Roman"/>
          <w:sz w:val="24"/>
          <w:szCs w:val="24"/>
        </w:rPr>
        <w:t xml:space="preserve"> </w:t>
      </w:r>
      <w:r w:rsidR="00666DD0">
        <w:rPr>
          <w:rFonts w:ascii="Times New Roman" w:eastAsia="MS Mincho" w:hAnsi="Times New Roman" w:cs="Times New Roman"/>
          <w:sz w:val="24"/>
          <w:szCs w:val="24"/>
        </w:rPr>
        <w:t xml:space="preserve">each </w:t>
      </w:r>
      <w:r w:rsidR="00355E29" w:rsidRPr="00FF1C50">
        <w:rPr>
          <w:rFonts w:ascii="Times New Roman" w:eastAsia="MS Mincho" w:hAnsi="Times New Roman" w:cs="Times New Roman"/>
          <w:sz w:val="24"/>
          <w:szCs w:val="24"/>
        </w:rPr>
        <w:t>participant’s level of personal wellne</w:t>
      </w:r>
      <w:r w:rsidR="00666DD0">
        <w:rPr>
          <w:rFonts w:ascii="Times New Roman" w:eastAsia="MS Mincho" w:hAnsi="Times New Roman" w:cs="Times New Roman"/>
          <w:sz w:val="24"/>
          <w:szCs w:val="24"/>
        </w:rPr>
        <w:t xml:space="preserve">ss, reduce psychiatric </w:t>
      </w:r>
      <w:proofErr w:type="gramStart"/>
      <w:r w:rsidR="00666DD0">
        <w:rPr>
          <w:rFonts w:ascii="Times New Roman" w:eastAsia="MS Mincho" w:hAnsi="Times New Roman" w:cs="Times New Roman"/>
          <w:sz w:val="24"/>
          <w:szCs w:val="24"/>
        </w:rPr>
        <w:t>symptoms</w:t>
      </w:r>
      <w:proofErr w:type="gramEnd"/>
      <w:r w:rsidR="00355E29" w:rsidRPr="00FF1C50">
        <w:rPr>
          <w:rFonts w:ascii="Times New Roman" w:eastAsia="MS Mincho" w:hAnsi="Times New Roman" w:cs="Times New Roman"/>
          <w:sz w:val="24"/>
          <w:szCs w:val="24"/>
        </w:rPr>
        <w:t xml:space="preserve"> and </w:t>
      </w:r>
      <w:r w:rsidR="00666DD0">
        <w:rPr>
          <w:rFonts w:ascii="Times New Roman" w:eastAsia="MS Mincho" w:hAnsi="Times New Roman" w:cs="Times New Roman"/>
          <w:sz w:val="24"/>
          <w:szCs w:val="24"/>
        </w:rPr>
        <w:t>reduce future contacts with the criminal justice system.</w:t>
      </w:r>
    </w:p>
    <w:p w14:paraId="0C941495" w14:textId="77777777" w:rsidR="005973DD" w:rsidRDefault="005973DD" w:rsidP="005973DD">
      <w:bookmarkStart w:id="6" w:name="_Toc66514465"/>
    </w:p>
    <w:p w14:paraId="27E64623" w14:textId="77777777" w:rsidR="00246BF9" w:rsidRDefault="00246BF9" w:rsidP="005973DD"/>
    <w:p w14:paraId="481D746C" w14:textId="77777777" w:rsidR="0011671A" w:rsidRPr="00246BF9" w:rsidRDefault="00986E6D" w:rsidP="005973DD">
      <w:pPr>
        <w:pStyle w:val="Heading2"/>
        <w:rPr>
          <w:rFonts w:cs="Times New Roman"/>
          <w:szCs w:val="32"/>
        </w:rPr>
      </w:pPr>
      <w:r w:rsidRPr="00246BF9">
        <w:rPr>
          <w:rFonts w:cs="Times New Roman"/>
          <w:szCs w:val="32"/>
        </w:rPr>
        <w:t>mchenry county</w:t>
      </w:r>
      <w:r w:rsidR="00575E03" w:rsidRPr="00246BF9">
        <w:rPr>
          <w:rFonts w:cs="Times New Roman"/>
          <w:szCs w:val="32"/>
        </w:rPr>
        <w:t xml:space="preserve"> MENTAL HEALTH</w:t>
      </w:r>
      <w:r w:rsidR="005973DD" w:rsidRPr="00246BF9">
        <w:rPr>
          <w:rFonts w:cs="Times New Roman"/>
          <w:szCs w:val="32"/>
        </w:rPr>
        <w:t xml:space="preserve"> Court </w:t>
      </w:r>
    </w:p>
    <w:p w14:paraId="2D08268E" w14:textId="77777777" w:rsidR="005973DD" w:rsidRPr="00246BF9" w:rsidRDefault="005973DD" w:rsidP="0011671A">
      <w:pPr>
        <w:pStyle w:val="Heading2"/>
        <w:tabs>
          <w:tab w:val="left" w:leader="dot" w:pos="6480"/>
        </w:tabs>
        <w:rPr>
          <w:rFonts w:cs="Times New Roman"/>
          <w:szCs w:val="32"/>
        </w:rPr>
      </w:pPr>
      <w:r w:rsidRPr="00246BF9">
        <w:rPr>
          <w:rFonts w:cs="Times New Roman"/>
          <w:szCs w:val="32"/>
        </w:rPr>
        <w:t>important Phone numbers</w:t>
      </w:r>
    </w:p>
    <w:p w14:paraId="2CBBEED4" w14:textId="77777777" w:rsidR="00986E6D" w:rsidRPr="00246BF9" w:rsidRDefault="00986E6D" w:rsidP="00C80742">
      <w:pPr>
        <w:rPr>
          <w:b/>
          <w:sz w:val="32"/>
          <w:szCs w:val="32"/>
        </w:rPr>
      </w:pPr>
    </w:p>
    <w:p w14:paraId="40C5FB4E" w14:textId="77777777" w:rsidR="00986E6D" w:rsidRPr="00246BF9" w:rsidRDefault="001F0E94" w:rsidP="0011671A">
      <w:pPr>
        <w:tabs>
          <w:tab w:val="left" w:leader="dot" w:pos="6480"/>
        </w:tabs>
        <w:rPr>
          <w:b/>
          <w:sz w:val="32"/>
          <w:szCs w:val="32"/>
        </w:rPr>
      </w:pPr>
      <w:r w:rsidRPr="00246BF9">
        <w:rPr>
          <w:b/>
          <w:sz w:val="32"/>
          <w:szCs w:val="32"/>
        </w:rPr>
        <w:t>STATES ATTORNEY</w:t>
      </w:r>
      <w:r w:rsidR="0011671A" w:rsidRPr="00246BF9">
        <w:rPr>
          <w:b/>
          <w:sz w:val="32"/>
          <w:szCs w:val="32"/>
        </w:rPr>
        <w:tab/>
      </w:r>
      <w:r w:rsidRPr="00246BF9">
        <w:rPr>
          <w:b/>
          <w:sz w:val="32"/>
          <w:szCs w:val="32"/>
        </w:rPr>
        <w:t>815-334-4159</w:t>
      </w:r>
    </w:p>
    <w:p w14:paraId="0646B356" w14:textId="77777777" w:rsidR="001F0E94" w:rsidRPr="00246BF9" w:rsidRDefault="001F0E94" w:rsidP="0011671A">
      <w:pPr>
        <w:tabs>
          <w:tab w:val="left" w:leader="dot" w:pos="6480"/>
        </w:tabs>
        <w:rPr>
          <w:b/>
          <w:sz w:val="32"/>
          <w:szCs w:val="32"/>
        </w:rPr>
      </w:pPr>
    </w:p>
    <w:p w14:paraId="615A8F1B" w14:textId="77777777" w:rsidR="001F0E94" w:rsidRPr="00246BF9" w:rsidRDefault="001F0E94" w:rsidP="0011671A">
      <w:pPr>
        <w:tabs>
          <w:tab w:val="left" w:leader="dot" w:pos="6480"/>
        </w:tabs>
        <w:rPr>
          <w:b/>
          <w:sz w:val="32"/>
          <w:szCs w:val="32"/>
        </w:rPr>
      </w:pPr>
      <w:r w:rsidRPr="00246BF9">
        <w:rPr>
          <w:b/>
          <w:sz w:val="32"/>
          <w:szCs w:val="32"/>
        </w:rPr>
        <w:t>PUBLIC DEF</w:t>
      </w:r>
      <w:r w:rsidR="008A092C" w:rsidRPr="00246BF9">
        <w:rPr>
          <w:b/>
          <w:sz w:val="32"/>
          <w:szCs w:val="32"/>
        </w:rPr>
        <w:t>ENDER</w:t>
      </w:r>
      <w:r w:rsidR="0011671A" w:rsidRPr="00246BF9">
        <w:rPr>
          <w:b/>
          <w:sz w:val="32"/>
          <w:szCs w:val="32"/>
        </w:rPr>
        <w:tab/>
      </w:r>
      <w:r w:rsidR="008A092C" w:rsidRPr="00246BF9">
        <w:rPr>
          <w:b/>
          <w:sz w:val="32"/>
          <w:szCs w:val="32"/>
        </w:rPr>
        <w:t>815-334-4170</w:t>
      </w:r>
    </w:p>
    <w:p w14:paraId="6A30E6BB" w14:textId="77777777" w:rsidR="00986E6D" w:rsidRPr="00246BF9" w:rsidRDefault="00986E6D" w:rsidP="0011671A">
      <w:pPr>
        <w:tabs>
          <w:tab w:val="left" w:leader="dot" w:pos="6480"/>
        </w:tabs>
        <w:rPr>
          <w:b/>
          <w:sz w:val="32"/>
          <w:szCs w:val="32"/>
        </w:rPr>
      </w:pPr>
    </w:p>
    <w:p w14:paraId="711091A9" w14:textId="593C6A30" w:rsidR="00986E6D" w:rsidRPr="00246BF9" w:rsidRDefault="00751E7A" w:rsidP="0011671A">
      <w:pPr>
        <w:tabs>
          <w:tab w:val="left" w:leader="dot" w:pos="6480"/>
        </w:tabs>
        <w:rPr>
          <w:b/>
          <w:sz w:val="32"/>
          <w:szCs w:val="32"/>
        </w:rPr>
      </w:pPr>
      <w:r>
        <w:rPr>
          <w:b/>
          <w:sz w:val="32"/>
          <w:szCs w:val="32"/>
        </w:rPr>
        <w:t>PROBATION OFFICER</w:t>
      </w:r>
      <w:r w:rsidR="006C7EA3">
        <w:rPr>
          <w:b/>
          <w:sz w:val="32"/>
          <w:szCs w:val="32"/>
        </w:rPr>
        <w:t xml:space="preserve"> </w:t>
      </w:r>
      <w:r>
        <w:rPr>
          <w:b/>
          <w:sz w:val="32"/>
          <w:szCs w:val="32"/>
        </w:rPr>
        <w:t>...................</w:t>
      </w:r>
      <w:r w:rsidR="00D85A2C">
        <w:rPr>
          <w:b/>
          <w:sz w:val="32"/>
          <w:szCs w:val="32"/>
        </w:rPr>
        <w:t>................</w:t>
      </w:r>
      <w:r w:rsidR="006C7EA3">
        <w:rPr>
          <w:b/>
          <w:sz w:val="32"/>
          <w:szCs w:val="32"/>
        </w:rPr>
        <w:t>.</w:t>
      </w:r>
      <w:r w:rsidR="00D85A2C">
        <w:rPr>
          <w:b/>
          <w:sz w:val="32"/>
          <w:szCs w:val="32"/>
        </w:rPr>
        <w:t>.815-334-4400</w:t>
      </w:r>
    </w:p>
    <w:p w14:paraId="23B0F8A8" w14:textId="77777777" w:rsidR="001F0E94" w:rsidRPr="00246BF9" w:rsidRDefault="001F0E94" w:rsidP="0011671A">
      <w:pPr>
        <w:tabs>
          <w:tab w:val="left" w:leader="dot" w:pos="6480"/>
        </w:tabs>
        <w:rPr>
          <w:b/>
          <w:sz w:val="32"/>
          <w:szCs w:val="32"/>
        </w:rPr>
      </w:pPr>
    </w:p>
    <w:p w14:paraId="7B2AA1A7" w14:textId="649A74B5" w:rsidR="002023D5" w:rsidRDefault="00751E7A" w:rsidP="0011671A">
      <w:pPr>
        <w:tabs>
          <w:tab w:val="left" w:leader="dot" w:pos="6480"/>
        </w:tabs>
        <w:rPr>
          <w:b/>
          <w:sz w:val="32"/>
          <w:szCs w:val="32"/>
        </w:rPr>
      </w:pPr>
      <w:r>
        <w:rPr>
          <w:b/>
          <w:sz w:val="32"/>
          <w:szCs w:val="32"/>
        </w:rPr>
        <w:t>CLINICIAN</w:t>
      </w:r>
      <w:r w:rsidR="0011671A" w:rsidRPr="00246BF9">
        <w:rPr>
          <w:b/>
          <w:sz w:val="32"/>
          <w:szCs w:val="32"/>
        </w:rPr>
        <w:tab/>
      </w:r>
      <w:r w:rsidR="008D6BF9">
        <w:rPr>
          <w:b/>
          <w:sz w:val="32"/>
          <w:szCs w:val="32"/>
        </w:rPr>
        <w:t>815-</w:t>
      </w:r>
      <w:r w:rsidR="002023D5">
        <w:rPr>
          <w:b/>
          <w:sz w:val="32"/>
          <w:szCs w:val="32"/>
        </w:rPr>
        <w:t>334-4338</w:t>
      </w:r>
    </w:p>
    <w:p w14:paraId="49E4A68A" w14:textId="5FC0055C" w:rsidR="002023D5" w:rsidRPr="00246BF9" w:rsidRDefault="002023D5" w:rsidP="0011671A">
      <w:pPr>
        <w:tabs>
          <w:tab w:val="left" w:leader="dot" w:pos="6480"/>
        </w:tabs>
        <w:rPr>
          <w:b/>
          <w:sz w:val="32"/>
          <w:szCs w:val="32"/>
        </w:rPr>
      </w:pPr>
      <w:r>
        <w:rPr>
          <w:b/>
          <w:sz w:val="32"/>
          <w:szCs w:val="32"/>
        </w:rPr>
        <w:t xml:space="preserve">                                                                                 815-334-4669</w:t>
      </w:r>
    </w:p>
    <w:p w14:paraId="4F410176" w14:textId="77777777" w:rsidR="00986E6D" w:rsidRPr="00246BF9" w:rsidRDefault="00986E6D" w:rsidP="002023D5">
      <w:pPr>
        <w:tabs>
          <w:tab w:val="left" w:leader="dot" w:pos="6480"/>
        </w:tabs>
        <w:spacing w:line="120" w:lineRule="auto"/>
        <w:rPr>
          <w:b/>
          <w:sz w:val="32"/>
          <w:szCs w:val="32"/>
        </w:rPr>
      </w:pPr>
    </w:p>
    <w:p w14:paraId="0BE1FAFD" w14:textId="554A3C87" w:rsidR="00C80742" w:rsidRPr="00246BF9" w:rsidRDefault="00C80742" w:rsidP="0011671A">
      <w:pPr>
        <w:tabs>
          <w:tab w:val="left" w:leader="dot" w:pos="6480"/>
        </w:tabs>
        <w:rPr>
          <w:b/>
          <w:sz w:val="32"/>
          <w:szCs w:val="32"/>
        </w:rPr>
      </w:pPr>
      <w:r w:rsidRPr="00246BF9">
        <w:rPr>
          <w:b/>
          <w:sz w:val="32"/>
          <w:szCs w:val="32"/>
        </w:rPr>
        <w:t>C</w:t>
      </w:r>
      <w:r w:rsidR="006E0950" w:rsidRPr="00246BF9">
        <w:rPr>
          <w:b/>
          <w:sz w:val="32"/>
          <w:szCs w:val="32"/>
        </w:rPr>
        <w:t>OORDINATOR</w:t>
      </w:r>
      <w:r w:rsidR="0011671A" w:rsidRPr="00246BF9">
        <w:rPr>
          <w:b/>
          <w:sz w:val="32"/>
          <w:szCs w:val="32"/>
        </w:rPr>
        <w:tab/>
      </w:r>
      <w:r w:rsidR="00AC37E2" w:rsidRPr="00246BF9">
        <w:rPr>
          <w:b/>
          <w:sz w:val="32"/>
          <w:szCs w:val="32"/>
        </w:rPr>
        <w:t>815-334-4</w:t>
      </w:r>
      <w:r w:rsidR="002023D5">
        <w:rPr>
          <w:b/>
          <w:sz w:val="32"/>
          <w:szCs w:val="32"/>
        </w:rPr>
        <w:t>458</w:t>
      </w:r>
    </w:p>
    <w:p w14:paraId="77667DB2" w14:textId="77777777" w:rsidR="006E0950" w:rsidRPr="00246BF9" w:rsidRDefault="006E0950" w:rsidP="0011671A">
      <w:pPr>
        <w:tabs>
          <w:tab w:val="left" w:leader="dot" w:pos="6480"/>
        </w:tabs>
        <w:rPr>
          <w:b/>
          <w:sz w:val="32"/>
          <w:szCs w:val="32"/>
        </w:rPr>
      </w:pPr>
    </w:p>
    <w:p w14:paraId="31F101F0" w14:textId="598DC633" w:rsidR="006E0950" w:rsidRDefault="00751E7A" w:rsidP="0011671A">
      <w:pPr>
        <w:tabs>
          <w:tab w:val="left" w:leader="dot" w:pos="6480"/>
        </w:tabs>
        <w:rPr>
          <w:b/>
          <w:sz w:val="32"/>
          <w:szCs w:val="32"/>
        </w:rPr>
      </w:pPr>
      <w:r>
        <w:rPr>
          <w:b/>
          <w:sz w:val="32"/>
          <w:szCs w:val="32"/>
        </w:rPr>
        <w:t>NURSE</w:t>
      </w:r>
      <w:r w:rsidR="0011671A" w:rsidRPr="00246BF9">
        <w:rPr>
          <w:b/>
          <w:sz w:val="32"/>
          <w:szCs w:val="32"/>
        </w:rPr>
        <w:tab/>
      </w:r>
      <w:r>
        <w:rPr>
          <w:b/>
          <w:sz w:val="32"/>
          <w:szCs w:val="32"/>
        </w:rPr>
        <w:t>815-334-4</w:t>
      </w:r>
      <w:r w:rsidR="00FB6D8D">
        <w:rPr>
          <w:b/>
          <w:sz w:val="32"/>
          <w:szCs w:val="32"/>
        </w:rPr>
        <w:t>890</w:t>
      </w:r>
    </w:p>
    <w:p w14:paraId="05E419CD" w14:textId="77777777" w:rsidR="00B41ADA" w:rsidRDefault="00B41ADA" w:rsidP="0011671A">
      <w:pPr>
        <w:tabs>
          <w:tab w:val="left" w:leader="dot" w:pos="6480"/>
        </w:tabs>
        <w:rPr>
          <w:b/>
          <w:sz w:val="32"/>
          <w:szCs w:val="32"/>
        </w:rPr>
      </w:pPr>
    </w:p>
    <w:p w14:paraId="1ABE7723" w14:textId="77777777" w:rsidR="002F11DB" w:rsidRDefault="00B41ADA" w:rsidP="00A30BEB">
      <w:pPr>
        <w:tabs>
          <w:tab w:val="left" w:leader="dot" w:pos="6480"/>
        </w:tabs>
        <w:rPr>
          <w:b/>
          <w:sz w:val="28"/>
          <w:szCs w:val="28"/>
        </w:rPr>
      </w:pPr>
      <w:r w:rsidRPr="002F11DB">
        <w:rPr>
          <w:b/>
          <w:sz w:val="28"/>
          <w:szCs w:val="28"/>
        </w:rPr>
        <w:t xml:space="preserve">THE MENTAL HEALTH COURT BUSINESS HOURS ARE FROM </w:t>
      </w:r>
    </w:p>
    <w:p w14:paraId="17ED2CE5" w14:textId="77777777" w:rsidR="00B41ADA" w:rsidRDefault="00B41ADA" w:rsidP="00A30BEB">
      <w:pPr>
        <w:tabs>
          <w:tab w:val="left" w:leader="dot" w:pos="6480"/>
        </w:tabs>
        <w:rPr>
          <w:b/>
          <w:sz w:val="28"/>
          <w:szCs w:val="28"/>
        </w:rPr>
      </w:pPr>
      <w:r w:rsidRPr="002F11DB">
        <w:rPr>
          <w:b/>
          <w:sz w:val="28"/>
          <w:szCs w:val="28"/>
        </w:rPr>
        <w:t>8:00 AM – 4:30 PM, MONDAY – FRIDAY</w:t>
      </w:r>
      <w:r w:rsidR="002F11DB" w:rsidRPr="002F11DB">
        <w:rPr>
          <w:b/>
          <w:sz w:val="28"/>
          <w:szCs w:val="28"/>
        </w:rPr>
        <w:t xml:space="preserve"> (</w:t>
      </w:r>
      <w:r w:rsidR="002F11DB">
        <w:rPr>
          <w:b/>
          <w:sz w:val="28"/>
          <w:szCs w:val="28"/>
        </w:rPr>
        <w:t>EXCLUDING HOLIDAYS)</w:t>
      </w:r>
    </w:p>
    <w:p w14:paraId="00E002FE" w14:textId="77777777" w:rsidR="005F1AA7" w:rsidRPr="002F11DB" w:rsidRDefault="002F11DB" w:rsidP="00A30BEB">
      <w:pPr>
        <w:tabs>
          <w:tab w:val="left" w:leader="dot" w:pos="6480"/>
        </w:tabs>
        <w:rPr>
          <w:b/>
          <w:sz w:val="28"/>
          <w:szCs w:val="28"/>
        </w:rPr>
      </w:pPr>
      <w:r>
        <w:rPr>
          <w:b/>
          <w:sz w:val="28"/>
          <w:szCs w:val="28"/>
        </w:rPr>
        <w:t>CALLS RECEIVED OUTSIDE OF BUSINESS HOURS WILL BE RESPONDED TO THE FOLLOWING BUSINESS DAY.</w:t>
      </w:r>
      <w:r w:rsidR="00B23C10">
        <w:rPr>
          <w:b/>
          <w:sz w:val="28"/>
          <w:szCs w:val="28"/>
        </w:rPr>
        <w:t xml:space="preserve"> </w:t>
      </w:r>
      <w:bookmarkEnd w:id="6"/>
      <w:r w:rsidR="005F1AA7" w:rsidRPr="002F11DB">
        <w:rPr>
          <w:b/>
          <w:sz w:val="28"/>
          <w:szCs w:val="28"/>
        </w:rPr>
        <w:t xml:space="preserve">IN CASE OF </w:t>
      </w:r>
      <w:proofErr w:type="gramStart"/>
      <w:r w:rsidR="005F1AA7" w:rsidRPr="002F11DB">
        <w:rPr>
          <w:b/>
          <w:sz w:val="28"/>
          <w:szCs w:val="28"/>
        </w:rPr>
        <w:t>AFTER HOURS</w:t>
      </w:r>
      <w:proofErr w:type="gramEnd"/>
      <w:r w:rsidR="005F1AA7" w:rsidRPr="002F11DB">
        <w:rPr>
          <w:b/>
          <w:sz w:val="28"/>
          <w:szCs w:val="28"/>
        </w:rPr>
        <w:t xml:space="preserve"> EMERGENCIES CALL 911 OR FOR BEHAVIORAL HEALTH RELATED ISSUES CALL THE MCHENRY COUNTY CRISIS LINE AT 1-800-892-8900</w:t>
      </w:r>
    </w:p>
    <w:p w14:paraId="2CDF8DC9" w14:textId="77777777" w:rsidR="00B41ADA" w:rsidRDefault="00246BF9">
      <w:pPr>
        <w:tabs>
          <w:tab w:val="left" w:leader="dot" w:pos="6480"/>
        </w:tabs>
        <w:spacing w:line="480" w:lineRule="auto"/>
        <w:rPr>
          <w:sz w:val="32"/>
          <w:szCs w:val="32"/>
        </w:rPr>
      </w:pPr>
      <w:r w:rsidRPr="00246BF9">
        <w:rPr>
          <w:sz w:val="32"/>
          <w:szCs w:val="32"/>
        </w:rPr>
        <w:lastRenderedPageBreak/>
        <w:t>______________________________________________________________________________________________________________________________________</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firstRow="1" w:lastRow="1" w:firstColumn="1" w:lastColumn="1" w:noHBand="0" w:noVBand="0"/>
      </w:tblPr>
      <w:tblGrid>
        <w:gridCol w:w="10008"/>
      </w:tblGrid>
      <w:tr w:rsidR="007A58B2" w14:paraId="398CF7E4" w14:textId="77777777" w:rsidTr="00E710E8">
        <w:trPr>
          <w:trHeight w:val="882"/>
        </w:trPr>
        <w:tc>
          <w:tcPr>
            <w:tcW w:w="10008"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hideMark/>
          </w:tcPr>
          <w:p w14:paraId="174F24C0" w14:textId="77777777" w:rsidR="007A58B2" w:rsidRDefault="007A58B2" w:rsidP="00E710E8">
            <w:pPr>
              <w:jc w:val="center"/>
              <w:rPr>
                <w:b/>
              </w:rPr>
            </w:pPr>
          </w:p>
          <w:p w14:paraId="524198BA" w14:textId="77777777" w:rsidR="007A58B2" w:rsidRDefault="007A58B2" w:rsidP="00E710E8">
            <w:pPr>
              <w:jc w:val="center"/>
              <w:rPr>
                <w:b/>
              </w:rPr>
            </w:pPr>
            <w:r>
              <w:rPr>
                <w:b/>
              </w:rPr>
              <w:t>MENTAL HEALTH COURT HANDBOOK– SIGNATURE PAGE</w:t>
            </w:r>
          </w:p>
        </w:tc>
      </w:tr>
    </w:tbl>
    <w:p w14:paraId="700EBF97" w14:textId="77777777" w:rsidR="007A58B2" w:rsidRDefault="007A58B2" w:rsidP="007A58B2"/>
    <w:p w14:paraId="00D8F4ED" w14:textId="77777777" w:rsidR="007A58B2" w:rsidRDefault="007A58B2" w:rsidP="007A58B2">
      <w:r>
        <w:t xml:space="preserve">I have read and understand the contents of the Mental Health Court Participant Manual including the program rules, </w:t>
      </w:r>
      <w:proofErr w:type="gramStart"/>
      <w:r>
        <w:t>incentives</w:t>
      </w:r>
      <w:proofErr w:type="gramEnd"/>
      <w:r>
        <w:t xml:space="preserve"> and sanctions. I have been given a copy of the participant manual in a binder and I will bring this binder with me to all my Mental Health Court appearances. I understand that </w:t>
      </w:r>
      <w:proofErr w:type="gramStart"/>
      <w:r>
        <w:t>in order to</w:t>
      </w:r>
      <w:proofErr w:type="gramEnd"/>
      <w:r>
        <w:t xml:space="preserve"> be successful in the Mental Health Court I must follow the rules of the program as well as all treatment recommendations.</w:t>
      </w:r>
    </w:p>
    <w:p w14:paraId="1E38DF52" w14:textId="77777777" w:rsidR="007A58B2" w:rsidRDefault="007A58B2" w:rsidP="007A58B2"/>
    <w:p w14:paraId="06DC219D" w14:textId="77777777" w:rsidR="007A58B2" w:rsidRDefault="007A58B2" w:rsidP="007A58B2"/>
    <w:p w14:paraId="46023454" w14:textId="77777777" w:rsidR="007A58B2" w:rsidRDefault="007A58B2" w:rsidP="007A58B2">
      <w:pPr>
        <w:jc w:val="center"/>
      </w:pPr>
      <w:r>
        <w:t>__________________________________________</w:t>
      </w:r>
      <w:r>
        <w:tab/>
        <w:t xml:space="preserve">       ________________</w:t>
      </w:r>
    </w:p>
    <w:p w14:paraId="5D9E43C2" w14:textId="77777777" w:rsidR="007A58B2" w:rsidRDefault="007A58B2" w:rsidP="007A58B2">
      <w:pPr>
        <w:jc w:val="center"/>
      </w:pPr>
      <w:r>
        <w:t xml:space="preserve">Client Signature                                </w:t>
      </w:r>
      <w:r>
        <w:tab/>
      </w:r>
      <w:r>
        <w:tab/>
      </w:r>
      <w:r>
        <w:tab/>
      </w:r>
      <w:r>
        <w:tab/>
        <w:t>Date</w:t>
      </w:r>
    </w:p>
    <w:p w14:paraId="1B9A4557" w14:textId="77777777" w:rsidR="007A58B2" w:rsidRDefault="007A58B2" w:rsidP="007A58B2">
      <w:pPr>
        <w:jc w:val="center"/>
      </w:pPr>
    </w:p>
    <w:p w14:paraId="0862E89C" w14:textId="77777777" w:rsidR="007A58B2" w:rsidRDefault="007A58B2" w:rsidP="007A58B2">
      <w:pPr>
        <w:jc w:val="center"/>
      </w:pPr>
    </w:p>
    <w:p w14:paraId="55825F85" w14:textId="77777777" w:rsidR="007A58B2" w:rsidRDefault="007A58B2" w:rsidP="00541BD4"/>
    <w:p w14:paraId="059749A9" w14:textId="77777777" w:rsidR="007A58B2" w:rsidRDefault="007A58B2" w:rsidP="00541BD4"/>
    <w:p w14:paraId="17F191CB" w14:textId="77777777" w:rsidR="007A58B2" w:rsidRDefault="007A58B2" w:rsidP="007A58B2">
      <w:pPr>
        <w:jc w:val="center"/>
      </w:pPr>
      <w:r>
        <w:t>___________________________________________</w:t>
      </w:r>
      <w:r>
        <w:tab/>
        <w:t xml:space="preserve">       ________________</w:t>
      </w:r>
    </w:p>
    <w:p w14:paraId="2972D178" w14:textId="77777777" w:rsidR="002F7D7B" w:rsidRPr="003D2C11" w:rsidRDefault="001478A4" w:rsidP="003D2C11">
      <w:pPr>
        <w:jc w:val="center"/>
      </w:pPr>
      <w:r>
        <w:t xml:space="preserve">Mental Health Court Representative </w:t>
      </w:r>
      <w:r w:rsidR="007A58B2">
        <w:tab/>
      </w:r>
      <w:r w:rsidR="007A58B2">
        <w:tab/>
      </w:r>
      <w:r w:rsidR="007A58B2">
        <w:tab/>
      </w:r>
      <w:r>
        <w:t xml:space="preserve">            </w:t>
      </w:r>
      <w:r w:rsidR="007A58B2">
        <w:t>Date</w:t>
      </w:r>
    </w:p>
    <w:p w14:paraId="34DAAF54" w14:textId="77777777" w:rsidR="002F7D7B" w:rsidRDefault="002F7D7B" w:rsidP="00C660B0">
      <w:pPr>
        <w:tabs>
          <w:tab w:val="left" w:pos="0"/>
        </w:tabs>
        <w:suppressAutoHyphens/>
        <w:jc w:val="both"/>
        <w:rPr>
          <w:rFonts w:ascii="Arial" w:hAnsi="Arial" w:cs="Arial"/>
          <w:sz w:val="22"/>
          <w:szCs w:val="22"/>
        </w:rPr>
      </w:pPr>
    </w:p>
    <w:p w14:paraId="4484EEF9" w14:textId="77777777" w:rsidR="002F7D7B" w:rsidRDefault="002F7D7B" w:rsidP="00C660B0">
      <w:pPr>
        <w:tabs>
          <w:tab w:val="left" w:pos="0"/>
        </w:tabs>
        <w:suppressAutoHyphens/>
        <w:jc w:val="both"/>
        <w:rPr>
          <w:rFonts w:ascii="Arial" w:hAnsi="Arial" w:cs="Arial"/>
          <w:sz w:val="22"/>
          <w:szCs w:val="22"/>
        </w:rPr>
      </w:pPr>
    </w:p>
    <w:p w14:paraId="3AD0AEE8" w14:textId="77777777" w:rsidR="002F7D7B" w:rsidRDefault="002F7D7B" w:rsidP="00C660B0">
      <w:pPr>
        <w:tabs>
          <w:tab w:val="left" w:pos="0"/>
        </w:tabs>
        <w:suppressAutoHyphens/>
        <w:jc w:val="both"/>
        <w:rPr>
          <w:rFonts w:ascii="Arial" w:hAnsi="Arial" w:cs="Arial"/>
          <w:sz w:val="22"/>
          <w:szCs w:val="22"/>
        </w:rPr>
      </w:pPr>
    </w:p>
    <w:p w14:paraId="72D2DC0F" w14:textId="77777777" w:rsidR="002F7D7B" w:rsidRDefault="002F7D7B" w:rsidP="00C660B0">
      <w:pPr>
        <w:tabs>
          <w:tab w:val="left" w:pos="0"/>
        </w:tabs>
        <w:suppressAutoHyphens/>
        <w:jc w:val="both"/>
        <w:rPr>
          <w:rFonts w:ascii="Arial" w:hAnsi="Arial" w:cs="Arial"/>
          <w:sz w:val="22"/>
          <w:szCs w:val="22"/>
        </w:rPr>
      </w:pPr>
    </w:p>
    <w:p w14:paraId="1E512D3A" w14:textId="77777777" w:rsidR="002F7D7B" w:rsidRDefault="002F7D7B" w:rsidP="00C660B0">
      <w:pPr>
        <w:tabs>
          <w:tab w:val="left" w:pos="0"/>
        </w:tabs>
        <w:suppressAutoHyphens/>
        <w:jc w:val="both"/>
        <w:rPr>
          <w:rFonts w:ascii="Arial" w:hAnsi="Arial" w:cs="Arial"/>
          <w:sz w:val="22"/>
          <w:szCs w:val="22"/>
        </w:rPr>
      </w:pPr>
    </w:p>
    <w:p w14:paraId="2B40D4A0" w14:textId="77777777" w:rsidR="002F7D7B" w:rsidRDefault="002F7D7B" w:rsidP="00C660B0">
      <w:pPr>
        <w:tabs>
          <w:tab w:val="left" w:pos="0"/>
        </w:tabs>
        <w:suppressAutoHyphens/>
        <w:jc w:val="both"/>
        <w:rPr>
          <w:rFonts w:ascii="Arial" w:hAnsi="Arial" w:cs="Arial"/>
          <w:sz w:val="22"/>
          <w:szCs w:val="22"/>
        </w:rPr>
      </w:pPr>
    </w:p>
    <w:p w14:paraId="7129CDB2" w14:textId="77777777" w:rsidR="002F7D7B" w:rsidRDefault="002F7D7B" w:rsidP="00C660B0">
      <w:pPr>
        <w:tabs>
          <w:tab w:val="left" w:pos="0"/>
        </w:tabs>
        <w:suppressAutoHyphens/>
        <w:jc w:val="both"/>
        <w:rPr>
          <w:rFonts w:ascii="Arial" w:hAnsi="Arial" w:cs="Arial"/>
          <w:sz w:val="22"/>
          <w:szCs w:val="22"/>
        </w:rPr>
      </w:pPr>
    </w:p>
    <w:p w14:paraId="6BC5221E" w14:textId="77777777" w:rsidR="002F7D7B" w:rsidRDefault="002F7D7B" w:rsidP="00C660B0">
      <w:pPr>
        <w:tabs>
          <w:tab w:val="left" w:pos="0"/>
        </w:tabs>
        <w:suppressAutoHyphens/>
        <w:jc w:val="both"/>
        <w:rPr>
          <w:rFonts w:ascii="Arial" w:hAnsi="Arial" w:cs="Arial"/>
          <w:sz w:val="22"/>
          <w:szCs w:val="22"/>
        </w:rPr>
      </w:pPr>
    </w:p>
    <w:p w14:paraId="04BACDDE" w14:textId="77777777" w:rsidR="002F7D7B" w:rsidRDefault="002F7D7B" w:rsidP="00C660B0">
      <w:pPr>
        <w:tabs>
          <w:tab w:val="left" w:pos="0"/>
        </w:tabs>
        <w:suppressAutoHyphens/>
        <w:jc w:val="both"/>
        <w:rPr>
          <w:rFonts w:ascii="Arial" w:hAnsi="Arial" w:cs="Arial"/>
          <w:sz w:val="22"/>
          <w:szCs w:val="22"/>
        </w:rPr>
      </w:pPr>
    </w:p>
    <w:p w14:paraId="0D785F98" w14:textId="77777777" w:rsidR="002F7D7B" w:rsidRDefault="002F7D7B" w:rsidP="00C660B0">
      <w:pPr>
        <w:tabs>
          <w:tab w:val="left" w:pos="0"/>
        </w:tabs>
        <w:suppressAutoHyphens/>
        <w:jc w:val="both"/>
        <w:rPr>
          <w:rFonts w:ascii="Arial" w:hAnsi="Arial" w:cs="Arial"/>
          <w:sz w:val="22"/>
          <w:szCs w:val="22"/>
        </w:rPr>
      </w:pPr>
    </w:p>
    <w:p w14:paraId="5DF8088F" w14:textId="77777777" w:rsidR="002F7D7B" w:rsidRDefault="002F7D7B" w:rsidP="00C660B0">
      <w:pPr>
        <w:tabs>
          <w:tab w:val="left" w:pos="0"/>
        </w:tabs>
        <w:suppressAutoHyphens/>
        <w:jc w:val="both"/>
        <w:rPr>
          <w:rFonts w:ascii="Arial" w:hAnsi="Arial" w:cs="Arial"/>
          <w:sz w:val="22"/>
          <w:szCs w:val="22"/>
        </w:rPr>
      </w:pPr>
    </w:p>
    <w:p w14:paraId="0F6D3496" w14:textId="77777777" w:rsidR="002F7D7B" w:rsidRDefault="002F7D7B" w:rsidP="00C660B0">
      <w:pPr>
        <w:tabs>
          <w:tab w:val="left" w:pos="0"/>
        </w:tabs>
        <w:suppressAutoHyphens/>
        <w:jc w:val="both"/>
        <w:rPr>
          <w:rFonts w:ascii="Arial" w:hAnsi="Arial" w:cs="Arial"/>
          <w:sz w:val="22"/>
          <w:szCs w:val="22"/>
        </w:rPr>
      </w:pPr>
    </w:p>
    <w:p w14:paraId="6B8721C7" w14:textId="77777777" w:rsidR="002F7D7B" w:rsidRDefault="002F7D7B" w:rsidP="00C660B0">
      <w:pPr>
        <w:tabs>
          <w:tab w:val="left" w:pos="0"/>
        </w:tabs>
        <w:suppressAutoHyphens/>
        <w:jc w:val="both"/>
        <w:rPr>
          <w:rFonts w:ascii="Arial" w:hAnsi="Arial" w:cs="Arial"/>
          <w:sz w:val="22"/>
          <w:szCs w:val="22"/>
        </w:rPr>
      </w:pPr>
    </w:p>
    <w:p w14:paraId="3A27AD7B" w14:textId="77777777" w:rsidR="002F7D7B" w:rsidRDefault="002F7D7B" w:rsidP="00C660B0">
      <w:pPr>
        <w:tabs>
          <w:tab w:val="left" w:pos="0"/>
        </w:tabs>
        <w:suppressAutoHyphens/>
        <w:jc w:val="both"/>
        <w:rPr>
          <w:rFonts w:ascii="Arial" w:hAnsi="Arial" w:cs="Arial"/>
          <w:sz w:val="22"/>
          <w:szCs w:val="22"/>
        </w:rPr>
      </w:pPr>
    </w:p>
    <w:p w14:paraId="1F37079A" w14:textId="77777777" w:rsidR="002046A0" w:rsidRDefault="002046A0" w:rsidP="00C660B0">
      <w:pPr>
        <w:tabs>
          <w:tab w:val="left" w:pos="0"/>
        </w:tabs>
        <w:suppressAutoHyphens/>
        <w:jc w:val="both"/>
        <w:rPr>
          <w:rFonts w:ascii="Arial" w:hAnsi="Arial" w:cs="Arial"/>
          <w:sz w:val="22"/>
          <w:szCs w:val="22"/>
        </w:rPr>
      </w:pPr>
    </w:p>
    <w:p w14:paraId="1D2B501A" w14:textId="77777777" w:rsidR="00B23C10" w:rsidRDefault="00B23C10" w:rsidP="00C660B0">
      <w:pPr>
        <w:tabs>
          <w:tab w:val="left" w:pos="0"/>
        </w:tabs>
        <w:suppressAutoHyphens/>
        <w:jc w:val="both"/>
        <w:rPr>
          <w:rFonts w:ascii="Arial" w:hAnsi="Arial" w:cs="Arial"/>
          <w:sz w:val="22"/>
          <w:szCs w:val="22"/>
        </w:rPr>
      </w:pPr>
    </w:p>
    <w:p w14:paraId="21ACAEEB" w14:textId="77777777" w:rsidR="00B23C10" w:rsidRDefault="00B23C10" w:rsidP="00C660B0">
      <w:pPr>
        <w:tabs>
          <w:tab w:val="left" w:pos="0"/>
        </w:tabs>
        <w:suppressAutoHyphens/>
        <w:jc w:val="both"/>
        <w:rPr>
          <w:rFonts w:ascii="Arial" w:hAnsi="Arial" w:cs="Arial"/>
          <w:sz w:val="22"/>
          <w:szCs w:val="22"/>
        </w:rPr>
      </w:pPr>
    </w:p>
    <w:p w14:paraId="78BF2D0F" w14:textId="77777777" w:rsidR="00B23C10" w:rsidRDefault="00B23C10" w:rsidP="00C660B0">
      <w:pPr>
        <w:tabs>
          <w:tab w:val="left" w:pos="0"/>
        </w:tabs>
        <w:suppressAutoHyphens/>
        <w:jc w:val="both"/>
        <w:rPr>
          <w:rFonts w:ascii="Arial" w:hAnsi="Arial" w:cs="Arial"/>
          <w:sz w:val="22"/>
          <w:szCs w:val="22"/>
        </w:rPr>
      </w:pPr>
    </w:p>
    <w:p w14:paraId="5930816C" w14:textId="77777777" w:rsidR="00B23C10" w:rsidRDefault="00B23C10" w:rsidP="00C660B0">
      <w:pPr>
        <w:tabs>
          <w:tab w:val="left" w:pos="0"/>
        </w:tabs>
        <w:suppressAutoHyphens/>
        <w:jc w:val="both"/>
        <w:rPr>
          <w:rFonts w:ascii="Arial" w:hAnsi="Arial" w:cs="Arial"/>
          <w:sz w:val="22"/>
          <w:szCs w:val="22"/>
        </w:rPr>
      </w:pPr>
    </w:p>
    <w:p w14:paraId="34E1F882" w14:textId="77777777" w:rsidR="00B23C10" w:rsidRDefault="00B23C10" w:rsidP="00C660B0">
      <w:pPr>
        <w:tabs>
          <w:tab w:val="left" w:pos="0"/>
        </w:tabs>
        <w:suppressAutoHyphens/>
        <w:jc w:val="both"/>
        <w:rPr>
          <w:rFonts w:ascii="Arial" w:hAnsi="Arial" w:cs="Arial"/>
          <w:sz w:val="22"/>
          <w:szCs w:val="22"/>
        </w:rPr>
      </w:pPr>
    </w:p>
    <w:p w14:paraId="5C0758C2" w14:textId="77777777" w:rsidR="002046A0" w:rsidRDefault="002046A0" w:rsidP="00C660B0">
      <w:pPr>
        <w:tabs>
          <w:tab w:val="left" w:pos="0"/>
        </w:tabs>
        <w:suppressAutoHyphens/>
        <w:jc w:val="both"/>
        <w:rPr>
          <w:rFonts w:ascii="Arial" w:hAnsi="Arial" w:cs="Arial"/>
          <w:sz w:val="22"/>
          <w:szCs w:val="22"/>
        </w:rPr>
      </w:pPr>
    </w:p>
    <w:p w14:paraId="20E4F9E6" w14:textId="77777777" w:rsidR="002046A0" w:rsidRDefault="002046A0" w:rsidP="00C660B0">
      <w:pPr>
        <w:tabs>
          <w:tab w:val="left" w:pos="0"/>
        </w:tabs>
        <w:suppressAutoHyphens/>
        <w:jc w:val="both"/>
        <w:rPr>
          <w:rFonts w:ascii="Arial" w:hAnsi="Arial" w:cs="Arial"/>
          <w:sz w:val="22"/>
          <w:szCs w:val="22"/>
        </w:rPr>
      </w:pPr>
    </w:p>
    <w:p w14:paraId="0B53A3DB" w14:textId="77777777" w:rsidR="002046A0" w:rsidRDefault="002046A0" w:rsidP="00C660B0">
      <w:pPr>
        <w:tabs>
          <w:tab w:val="left" w:pos="0"/>
        </w:tabs>
        <w:suppressAutoHyphens/>
        <w:jc w:val="both"/>
        <w:rPr>
          <w:rFonts w:ascii="Arial" w:hAnsi="Arial" w:cs="Arial"/>
          <w:sz w:val="22"/>
          <w:szCs w:val="22"/>
        </w:rPr>
      </w:pPr>
    </w:p>
    <w:p w14:paraId="22C1BDFC" w14:textId="77777777" w:rsidR="002046A0" w:rsidRDefault="002046A0" w:rsidP="00C660B0">
      <w:pPr>
        <w:tabs>
          <w:tab w:val="left" w:pos="0"/>
        </w:tabs>
        <w:suppressAutoHyphens/>
        <w:jc w:val="both"/>
        <w:rPr>
          <w:rFonts w:ascii="Arial" w:hAnsi="Arial" w:cs="Arial"/>
          <w:sz w:val="22"/>
          <w:szCs w:val="22"/>
        </w:rPr>
      </w:pPr>
    </w:p>
    <w:p w14:paraId="7DA23393" w14:textId="77777777" w:rsidR="002046A0" w:rsidRDefault="002046A0" w:rsidP="00C660B0">
      <w:pPr>
        <w:tabs>
          <w:tab w:val="left" w:pos="0"/>
        </w:tabs>
        <w:suppressAutoHyphens/>
        <w:jc w:val="both"/>
        <w:rPr>
          <w:rFonts w:ascii="Arial" w:hAnsi="Arial" w:cs="Arial"/>
          <w:sz w:val="22"/>
          <w:szCs w:val="22"/>
        </w:rPr>
      </w:pPr>
    </w:p>
    <w:p w14:paraId="52A19619" w14:textId="77777777" w:rsidR="002046A0" w:rsidRDefault="002046A0" w:rsidP="00C660B0">
      <w:pPr>
        <w:tabs>
          <w:tab w:val="left" w:pos="0"/>
        </w:tabs>
        <w:suppressAutoHyphens/>
        <w:jc w:val="both"/>
        <w:rPr>
          <w:rFonts w:ascii="Arial" w:hAnsi="Arial" w:cs="Arial"/>
          <w:sz w:val="22"/>
          <w:szCs w:val="22"/>
        </w:rPr>
      </w:pPr>
    </w:p>
    <w:p w14:paraId="1C081520" w14:textId="77777777" w:rsidR="002046A0" w:rsidRDefault="002046A0" w:rsidP="00C660B0">
      <w:pPr>
        <w:tabs>
          <w:tab w:val="left" w:pos="0"/>
        </w:tabs>
        <w:suppressAutoHyphens/>
        <w:jc w:val="both"/>
        <w:rPr>
          <w:rFonts w:ascii="Arial" w:hAnsi="Arial" w:cs="Arial"/>
          <w:sz w:val="22"/>
          <w:szCs w:val="22"/>
        </w:rPr>
      </w:pPr>
    </w:p>
    <w:p w14:paraId="7D1F3082" w14:textId="77777777" w:rsidR="002046A0" w:rsidRDefault="002046A0" w:rsidP="00C660B0">
      <w:pPr>
        <w:tabs>
          <w:tab w:val="left" w:pos="0"/>
        </w:tabs>
        <w:suppressAutoHyphens/>
        <w:jc w:val="both"/>
        <w:rPr>
          <w:rFonts w:ascii="Arial" w:hAnsi="Arial" w:cs="Arial"/>
          <w:sz w:val="22"/>
          <w:szCs w:val="22"/>
        </w:rPr>
      </w:pPr>
    </w:p>
    <w:p w14:paraId="3094DACC" w14:textId="77777777" w:rsidR="00CA51C9" w:rsidRPr="00CA51C9" w:rsidRDefault="00CA51C9" w:rsidP="00CA51C9">
      <w:pPr>
        <w:tabs>
          <w:tab w:val="left" w:pos="0"/>
        </w:tabs>
        <w:suppressAutoHyphens/>
        <w:jc w:val="both"/>
        <w:rPr>
          <w:spacing w:val="-3"/>
        </w:rPr>
      </w:pPr>
      <w:r w:rsidRPr="00CA51C9">
        <w:rPr>
          <w:spacing w:val="-3"/>
        </w:rPr>
        <w:t>STATE OF ILLINOIS</w:t>
      </w:r>
      <w:r w:rsidRPr="00CA51C9">
        <w:rPr>
          <w:spacing w:val="-3"/>
        </w:rPr>
        <w:tab/>
      </w:r>
      <w:r w:rsidRPr="00CA51C9">
        <w:rPr>
          <w:spacing w:val="-3"/>
        </w:rPr>
        <w:tab/>
      </w:r>
      <w:r w:rsidRPr="00CA51C9">
        <w:rPr>
          <w:spacing w:val="-3"/>
        </w:rPr>
        <w:tab/>
      </w:r>
      <w:r w:rsidRPr="00CA51C9">
        <w:rPr>
          <w:spacing w:val="-3"/>
        </w:rPr>
        <w:tab/>
      </w:r>
      <w:r w:rsidRPr="00CA51C9">
        <w:rPr>
          <w:spacing w:val="-3"/>
        </w:rPr>
        <w:tab/>
        <w:t>)</w:t>
      </w:r>
      <w:r w:rsidRPr="00CA51C9">
        <w:rPr>
          <w:spacing w:val="-3"/>
        </w:rPr>
        <w:tab/>
      </w:r>
    </w:p>
    <w:p w14:paraId="599A896B" w14:textId="77777777" w:rsidR="00CA51C9" w:rsidRPr="00CA51C9" w:rsidRDefault="00CA51C9" w:rsidP="00CA51C9">
      <w:pPr>
        <w:tabs>
          <w:tab w:val="left" w:pos="0"/>
        </w:tabs>
        <w:suppressAutoHyphens/>
        <w:jc w:val="both"/>
        <w:rPr>
          <w:spacing w:val="-3"/>
        </w:rPr>
      </w:pPr>
      <w:r w:rsidRPr="00CA51C9">
        <w:rPr>
          <w:spacing w:val="-3"/>
        </w:rPr>
        <w:tab/>
      </w:r>
      <w:r w:rsidRPr="00CA51C9">
        <w:rPr>
          <w:spacing w:val="-3"/>
        </w:rPr>
        <w:tab/>
      </w:r>
      <w:r w:rsidRPr="00CA51C9">
        <w:rPr>
          <w:spacing w:val="-3"/>
        </w:rPr>
        <w:tab/>
      </w:r>
      <w:r w:rsidRPr="00CA51C9">
        <w:rPr>
          <w:spacing w:val="-3"/>
        </w:rPr>
        <w:tab/>
      </w:r>
      <w:r w:rsidRPr="00CA51C9">
        <w:rPr>
          <w:spacing w:val="-3"/>
        </w:rPr>
        <w:tab/>
      </w:r>
      <w:r w:rsidRPr="00CA51C9">
        <w:rPr>
          <w:spacing w:val="-3"/>
        </w:rPr>
        <w:tab/>
      </w:r>
      <w:r w:rsidRPr="00CA51C9">
        <w:rPr>
          <w:spacing w:val="-3"/>
        </w:rPr>
        <w:tab/>
      </w:r>
      <w:proofErr w:type="gramStart"/>
      <w:r w:rsidRPr="00CA51C9">
        <w:rPr>
          <w:spacing w:val="-3"/>
        </w:rPr>
        <w:t>)  SS.</w:t>
      </w:r>
      <w:proofErr w:type="gramEnd"/>
    </w:p>
    <w:p w14:paraId="1896A863" w14:textId="77777777" w:rsidR="00CA51C9" w:rsidRPr="00CA51C9" w:rsidRDefault="00CA51C9" w:rsidP="00CA51C9">
      <w:pPr>
        <w:tabs>
          <w:tab w:val="left" w:pos="2880"/>
          <w:tab w:val="left" w:pos="3600"/>
        </w:tabs>
        <w:suppressAutoHyphens/>
        <w:jc w:val="both"/>
        <w:rPr>
          <w:spacing w:val="-3"/>
        </w:rPr>
      </w:pPr>
      <w:r w:rsidRPr="00CA51C9">
        <w:rPr>
          <w:spacing w:val="-3"/>
        </w:rPr>
        <w:t xml:space="preserve">COUNTY OF </w:t>
      </w:r>
      <w:proofErr w:type="spellStart"/>
      <w:r w:rsidRPr="00CA51C9">
        <w:rPr>
          <w:spacing w:val="-3"/>
        </w:rPr>
        <w:t>McHENRY</w:t>
      </w:r>
      <w:proofErr w:type="spellEnd"/>
      <w:r w:rsidRPr="00CA51C9">
        <w:rPr>
          <w:spacing w:val="-3"/>
        </w:rPr>
        <w:tab/>
      </w:r>
      <w:r w:rsidRPr="00CA51C9">
        <w:rPr>
          <w:spacing w:val="-3"/>
        </w:rPr>
        <w:tab/>
      </w:r>
      <w:r w:rsidRPr="00CA51C9">
        <w:rPr>
          <w:spacing w:val="-3"/>
        </w:rPr>
        <w:tab/>
      </w:r>
      <w:r w:rsidRPr="00CA51C9">
        <w:rPr>
          <w:spacing w:val="-3"/>
        </w:rPr>
        <w:tab/>
        <w:t>)</w:t>
      </w:r>
      <w:r w:rsidRPr="00CA51C9">
        <w:rPr>
          <w:spacing w:val="-3"/>
        </w:rPr>
        <w:tab/>
      </w:r>
    </w:p>
    <w:p w14:paraId="66C6A1A0" w14:textId="77777777" w:rsidR="00CA51C9" w:rsidRPr="00CA51C9" w:rsidRDefault="00CA51C9" w:rsidP="00CA51C9">
      <w:pPr>
        <w:tabs>
          <w:tab w:val="left" w:pos="-720"/>
        </w:tabs>
        <w:suppressAutoHyphens/>
        <w:jc w:val="both"/>
        <w:rPr>
          <w:spacing w:val="-3"/>
        </w:rPr>
      </w:pPr>
    </w:p>
    <w:p w14:paraId="6D3351C9" w14:textId="77777777" w:rsidR="00CA51C9" w:rsidRPr="00CA51C9" w:rsidRDefault="00CA51C9" w:rsidP="00CA51C9">
      <w:pPr>
        <w:tabs>
          <w:tab w:val="center" w:pos="5400"/>
        </w:tabs>
        <w:suppressAutoHyphens/>
        <w:jc w:val="both"/>
        <w:rPr>
          <w:spacing w:val="-3"/>
        </w:rPr>
      </w:pPr>
      <w:r w:rsidRPr="00CA51C9">
        <w:rPr>
          <w:spacing w:val="-3"/>
        </w:rPr>
        <w:tab/>
        <w:t>IN THE CIRCUIT COURT OF THE 22ND JUDICIAL CIRCUIT</w:t>
      </w:r>
    </w:p>
    <w:p w14:paraId="64D583FA" w14:textId="77777777" w:rsidR="00CA51C9" w:rsidRPr="00CA51C9" w:rsidRDefault="00CA51C9" w:rsidP="00CA51C9">
      <w:pPr>
        <w:tabs>
          <w:tab w:val="center" w:pos="5400"/>
        </w:tabs>
        <w:suppressAutoHyphens/>
        <w:jc w:val="center"/>
        <w:rPr>
          <w:caps/>
          <w:spacing w:val="-3"/>
        </w:rPr>
      </w:pPr>
      <w:r w:rsidRPr="00CA51C9">
        <w:rPr>
          <w:caps/>
          <w:spacing w:val="-3"/>
        </w:rPr>
        <w:t>McHenry County, Illinois</w:t>
      </w:r>
    </w:p>
    <w:p w14:paraId="6E3506AD" w14:textId="77777777" w:rsidR="00CA51C9" w:rsidRPr="00CA51C9" w:rsidRDefault="00CA51C9" w:rsidP="00CA51C9">
      <w:pPr>
        <w:tabs>
          <w:tab w:val="left" w:pos="-720"/>
        </w:tabs>
        <w:suppressAutoHyphens/>
        <w:jc w:val="both"/>
        <w:rPr>
          <w:spacing w:val="-3"/>
        </w:rPr>
      </w:pPr>
    </w:p>
    <w:p w14:paraId="034E1A88" w14:textId="77777777" w:rsidR="00CA51C9" w:rsidRPr="00CA51C9" w:rsidRDefault="00CA51C9" w:rsidP="00CA51C9">
      <w:pPr>
        <w:tabs>
          <w:tab w:val="left" w:pos="-720"/>
        </w:tabs>
        <w:suppressAutoHyphens/>
        <w:jc w:val="both"/>
        <w:rPr>
          <w:spacing w:val="-3"/>
        </w:rPr>
      </w:pPr>
      <w:r w:rsidRPr="00CA51C9">
        <w:rPr>
          <w:spacing w:val="-3"/>
        </w:rPr>
        <w:t>PEOPLE OF THE STATE OF ILLINOIS</w:t>
      </w:r>
      <w:r w:rsidRPr="00CA51C9">
        <w:rPr>
          <w:spacing w:val="-3"/>
        </w:rPr>
        <w:tab/>
      </w:r>
      <w:r w:rsidRPr="00CA51C9">
        <w:rPr>
          <w:spacing w:val="-3"/>
        </w:rPr>
        <w:tab/>
        <w:t>)</w:t>
      </w:r>
    </w:p>
    <w:p w14:paraId="665C744C" w14:textId="77777777" w:rsidR="00CA51C9" w:rsidRPr="00CA51C9" w:rsidRDefault="00CA51C9" w:rsidP="00CA51C9">
      <w:pPr>
        <w:tabs>
          <w:tab w:val="left" w:pos="-720"/>
        </w:tabs>
        <w:suppressAutoHyphens/>
        <w:jc w:val="both"/>
        <w:rPr>
          <w:spacing w:val="-3"/>
        </w:rPr>
      </w:pPr>
      <w:r w:rsidRPr="00CA51C9">
        <w:rPr>
          <w:spacing w:val="-3"/>
        </w:rPr>
        <w:tab/>
      </w:r>
      <w:r w:rsidRPr="00CA51C9">
        <w:rPr>
          <w:spacing w:val="-3"/>
        </w:rPr>
        <w:tab/>
      </w:r>
      <w:r w:rsidRPr="00CA51C9">
        <w:rPr>
          <w:spacing w:val="-3"/>
        </w:rPr>
        <w:tab/>
      </w:r>
      <w:r w:rsidRPr="00CA51C9">
        <w:rPr>
          <w:spacing w:val="-3"/>
        </w:rPr>
        <w:tab/>
      </w:r>
      <w:r w:rsidRPr="00CA51C9">
        <w:rPr>
          <w:spacing w:val="-3"/>
        </w:rPr>
        <w:tab/>
      </w:r>
      <w:r w:rsidRPr="00CA51C9">
        <w:rPr>
          <w:spacing w:val="-3"/>
        </w:rPr>
        <w:tab/>
      </w:r>
      <w:r w:rsidRPr="00CA51C9">
        <w:rPr>
          <w:spacing w:val="-3"/>
        </w:rPr>
        <w:tab/>
        <w:t>)</w:t>
      </w:r>
      <w:r w:rsidRPr="00CA51C9">
        <w:rPr>
          <w:spacing w:val="-3"/>
        </w:rPr>
        <w:tab/>
      </w:r>
      <w:r w:rsidRPr="00CA51C9">
        <w:rPr>
          <w:spacing w:val="-3"/>
        </w:rPr>
        <w:tab/>
      </w:r>
    </w:p>
    <w:p w14:paraId="03E67DDA" w14:textId="77777777" w:rsidR="00CA51C9" w:rsidRPr="00CA51C9" w:rsidRDefault="00CA51C9" w:rsidP="00CA51C9">
      <w:pPr>
        <w:tabs>
          <w:tab w:val="left" w:pos="-720"/>
        </w:tabs>
        <w:suppressAutoHyphens/>
        <w:jc w:val="both"/>
        <w:rPr>
          <w:spacing w:val="-3"/>
        </w:rPr>
      </w:pPr>
      <w:r w:rsidRPr="00CA51C9">
        <w:rPr>
          <w:spacing w:val="-3"/>
        </w:rPr>
        <w:tab/>
      </w:r>
      <w:r w:rsidRPr="00CA51C9">
        <w:rPr>
          <w:spacing w:val="-3"/>
        </w:rPr>
        <w:tab/>
        <w:t>vs.</w:t>
      </w:r>
      <w:r w:rsidRPr="00CA51C9">
        <w:rPr>
          <w:spacing w:val="-3"/>
        </w:rPr>
        <w:tab/>
      </w:r>
      <w:r w:rsidRPr="00CA51C9">
        <w:rPr>
          <w:spacing w:val="-3"/>
        </w:rPr>
        <w:tab/>
      </w:r>
      <w:r w:rsidRPr="00CA51C9">
        <w:rPr>
          <w:spacing w:val="-3"/>
        </w:rPr>
        <w:tab/>
      </w:r>
      <w:r w:rsidRPr="00CA51C9">
        <w:rPr>
          <w:spacing w:val="-3"/>
        </w:rPr>
        <w:tab/>
      </w:r>
      <w:r w:rsidRPr="00CA51C9">
        <w:rPr>
          <w:spacing w:val="-3"/>
        </w:rPr>
        <w:tab/>
        <w:t>)</w:t>
      </w:r>
      <w:r w:rsidRPr="00CA51C9">
        <w:rPr>
          <w:spacing w:val="-3"/>
        </w:rPr>
        <w:tab/>
        <w:t xml:space="preserve"> Case No.</w:t>
      </w:r>
      <w:r w:rsidRPr="00CA51C9">
        <w:rPr>
          <w:spacing w:val="-3"/>
        </w:rPr>
        <w:tab/>
      </w:r>
    </w:p>
    <w:p w14:paraId="3C76D070" w14:textId="77777777" w:rsidR="00CA51C9" w:rsidRPr="00CA51C9" w:rsidRDefault="00CA51C9" w:rsidP="00CA51C9">
      <w:pPr>
        <w:tabs>
          <w:tab w:val="left" w:pos="-720"/>
        </w:tabs>
        <w:suppressAutoHyphens/>
        <w:jc w:val="both"/>
        <w:rPr>
          <w:spacing w:val="-3"/>
        </w:rPr>
      </w:pPr>
      <w:r w:rsidRPr="00CA51C9">
        <w:rPr>
          <w:spacing w:val="-3"/>
        </w:rPr>
        <w:tab/>
      </w:r>
      <w:r w:rsidRPr="00CA51C9">
        <w:rPr>
          <w:spacing w:val="-3"/>
        </w:rPr>
        <w:tab/>
      </w:r>
      <w:r w:rsidRPr="00CA51C9">
        <w:rPr>
          <w:spacing w:val="-3"/>
        </w:rPr>
        <w:tab/>
      </w:r>
      <w:r w:rsidRPr="00CA51C9">
        <w:rPr>
          <w:spacing w:val="-3"/>
        </w:rPr>
        <w:tab/>
      </w:r>
      <w:r w:rsidRPr="00CA51C9">
        <w:rPr>
          <w:spacing w:val="-3"/>
        </w:rPr>
        <w:tab/>
      </w:r>
      <w:r w:rsidRPr="00CA51C9">
        <w:rPr>
          <w:spacing w:val="-3"/>
        </w:rPr>
        <w:tab/>
      </w:r>
      <w:r w:rsidRPr="00CA51C9">
        <w:rPr>
          <w:spacing w:val="-3"/>
        </w:rPr>
        <w:tab/>
        <w:t>)</w:t>
      </w:r>
      <w:r w:rsidRPr="00CA51C9">
        <w:rPr>
          <w:spacing w:val="-3"/>
        </w:rPr>
        <w:tab/>
      </w:r>
    </w:p>
    <w:p w14:paraId="35273407" w14:textId="77777777" w:rsidR="00CA51C9" w:rsidRPr="00CA51C9" w:rsidRDefault="00CA51C9" w:rsidP="00CA51C9">
      <w:pPr>
        <w:tabs>
          <w:tab w:val="left" w:pos="-720"/>
        </w:tabs>
        <w:suppressAutoHyphens/>
        <w:jc w:val="both"/>
        <w:rPr>
          <w:spacing w:val="-3"/>
        </w:rPr>
      </w:pPr>
      <w:r w:rsidRPr="00CA51C9">
        <w:rPr>
          <w:spacing w:val="-3"/>
        </w:rPr>
        <w:tab/>
      </w:r>
      <w:r w:rsidRPr="00CA51C9">
        <w:rPr>
          <w:spacing w:val="-3"/>
        </w:rPr>
        <w:tab/>
      </w:r>
      <w:r w:rsidRPr="00CA51C9">
        <w:rPr>
          <w:spacing w:val="-3"/>
        </w:rPr>
        <w:tab/>
      </w:r>
      <w:r w:rsidRPr="00CA51C9">
        <w:rPr>
          <w:spacing w:val="-3"/>
        </w:rPr>
        <w:tab/>
      </w:r>
      <w:r w:rsidRPr="00CA51C9">
        <w:rPr>
          <w:spacing w:val="-3"/>
        </w:rPr>
        <w:tab/>
      </w:r>
      <w:r w:rsidRPr="00CA51C9">
        <w:rPr>
          <w:spacing w:val="-3"/>
        </w:rPr>
        <w:tab/>
      </w:r>
      <w:r w:rsidRPr="00CA51C9">
        <w:rPr>
          <w:spacing w:val="-3"/>
        </w:rPr>
        <w:tab/>
        <w:t>)</w:t>
      </w:r>
    </w:p>
    <w:p w14:paraId="3C03B421" w14:textId="77777777" w:rsidR="00CA51C9" w:rsidRPr="00CA51C9" w:rsidRDefault="00CA51C9" w:rsidP="00CA51C9">
      <w:pPr>
        <w:suppressAutoHyphens/>
        <w:jc w:val="center"/>
        <w:rPr>
          <w:spacing w:val="-3"/>
        </w:rPr>
      </w:pPr>
    </w:p>
    <w:p w14:paraId="752229AE" w14:textId="77777777" w:rsidR="00CA51C9" w:rsidRPr="00CA51C9" w:rsidRDefault="00CA51C9" w:rsidP="00CA51C9">
      <w:pPr>
        <w:keepNext/>
        <w:suppressAutoHyphens/>
        <w:jc w:val="center"/>
        <w:outlineLvl w:val="0"/>
        <w:rPr>
          <w:b/>
          <w:spacing w:val="-3"/>
          <w:u w:val="single"/>
        </w:rPr>
      </w:pPr>
      <w:r w:rsidRPr="00CA51C9">
        <w:rPr>
          <w:b/>
          <w:spacing w:val="-3"/>
          <w:u w:val="single"/>
        </w:rPr>
        <w:t>ORDER</w:t>
      </w:r>
    </w:p>
    <w:p w14:paraId="3AA5F44B" w14:textId="77777777" w:rsidR="00CA51C9" w:rsidRPr="00CA51C9" w:rsidRDefault="00CA51C9" w:rsidP="00CA51C9">
      <w:pPr>
        <w:jc w:val="center"/>
        <w:rPr>
          <w:b/>
          <w:spacing w:val="-3"/>
        </w:rPr>
      </w:pPr>
      <w:r w:rsidRPr="00CA51C9">
        <w:rPr>
          <w:b/>
          <w:spacing w:val="-3"/>
        </w:rPr>
        <w:t>Acceptance to McHenry County Mental Health Court Program</w:t>
      </w:r>
    </w:p>
    <w:p w14:paraId="0B99B34C" w14:textId="77777777" w:rsidR="00CA51C9" w:rsidRPr="00CA51C9" w:rsidRDefault="00CA51C9" w:rsidP="00CA51C9">
      <w:pPr>
        <w:jc w:val="center"/>
        <w:rPr>
          <w:b/>
          <w:spacing w:val="-3"/>
        </w:rPr>
      </w:pPr>
      <w:r w:rsidRPr="00CA51C9">
        <w:rPr>
          <w:b/>
          <w:spacing w:val="-3"/>
        </w:rPr>
        <w:t>Modification of Bond and Setting for Status</w:t>
      </w:r>
    </w:p>
    <w:p w14:paraId="22801A1E" w14:textId="77777777" w:rsidR="00CA51C9" w:rsidRPr="00CA51C9" w:rsidRDefault="00CA51C9" w:rsidP="00CA51C9">
      <w:pPr>
        <w:jc w:val="center"/>
        <w:rPr>
          <w:b/>
          <w:spacing w:val="-3"/>
        </w:rPr>
      </w:pPr>
    </w:p>
    <w:p w14:paraId="2776AA85" w14:textId="77777777" w:rsidR="00CA51C9" w:rsidRPr="00CA51C9" w:rsidRDefault="00CA51C9" w:rsidP="00CA51C9">
      <w:pPr>
        <w:spacing w:line="360" w:lineRule="auto"/>
        <w:rPr>
          <w:spacing w:val="-3"/>
        </w:rPr>
      </w:pPr>
      <w:r w:rsidRPr="00CA51C9">
        <w:rPr>
          <w:spacing w:val="-3"/>
        </w:rPr>
        <w:tab/>
        <w:t>This cause has come on to be heard upon defendant’s motion for consideration for the McHenry County Mental Health Court Program, hereinafter referred to as MHCP or MHC, the Court having personal and subject matter jurisdiction and has been fully advised in the premises.</w:t>
      </w:r>
    </w:p>
    <w:p w14:paraId="0E787DF2" w14:textId="77777777" w:rsidR="00CA51C9" w:rsidRPr="00CA51C9" w:rsidRDefault="00CA51C9" w:rsidP="00CA51C9">
      <w:pPr>
        <w:spacing w:line="360" w:lineRule="auto"/>
        <w:rPr>
          <w:spacing w:val="-3"/>
        </w:rPr>
      </w:pPr>
      <w:r w:rsidRPr="00CA51C9">
        <w:rPr>
          <w:spacing w:val="-3"/>
        </w:rPr>
        <w:t>A.</w:t>
      </w:r>
      <w:r w:rsidRPr="00CA51C9">
        <w:rPr>
          <w:spacing w:val="-3"/>
        </w:rPr>
        <w:tab/>
        <w:t xml:space="preserve">Defendant has been assessed </w:t>
      </w:r>
      <w:proofErr w:type="gramStart"/>
      <w:r w:rsidRPr="00CA51C9">
        <w:rPr>
          <w:spacing w:val="-3"/>
        </w:rPr>
        <w:t>for, and</w:t>
      </w:r>
      <w:proofErr w:type="gramEnd"/>
      <w:r w:rsidRPr="00CA51C9">
        <w:rPr>
          <w:spacing w:val="-3"/>
        </w:rPr>
        <w:t xml:space="preserve"> found acceptable to participate in the MHCP.</w:t>
      </w:r>
    </w:p>
    <w:p w14:paraId="3F846749" w14:textId="77777777" w:rsidR="00CA51C9" w:rsidRPr="00CA51C9" w:rsidRDefault="00CA51C9" w:rsidP="00CA51C9">
      <w:pPr>
        <w:spacing w:line="360" w:lineRule="auto"/>
        <w:rPr>
          <w:spacing w:val="-3"/>
        </w:rPr>
      </w:pPr>
      <w:r w:rsidRPr="00CA51C9">
        <w:rPr>
          <w:spacing w:val="-3"/>
        </w:rPr>
        <w:t>B.</w:t>
      </w:r>
      <w:r w:rsidRPr="00CA51C9">
        <w:rPr>
          <w:spacing w:val="-3"/>
        </w:rPr>
        <w:tab/>
        <w:t>Defendant has acknowledged the understanding that the following:</w:t>
      </w:r>
    </w:p>
    <w:p w14:paraId="557B221A" w14:textId="77777777" w:rsidR="00CA51C9" w:rsidRPr="00CA51C9" w:rsidRDefault="00CA51C9" w:rsidP="00CA51C9">
      <w:pPr>
        <w:ind w:left="1440" w:hanging="720"/>
        <w:rPr>
          <w:spacing w:val="-3"/>
        </w:rPr>
      </w:pPr>
      <w:r w:rsidRPr="00CA51C9">
        <w:rPr>
          <w:spacing w:val="-3"/>
        </w:rPr>
        <w:t>1.</w:t>
      </w:r>
      <w:r w:rsidRPr="00CA51C9">
        <w:rPr>
          <w:spacing w:val="-3"/>
        </w:rPr>
        <w:tab/>
        <w:t xml:space="preserve">By agreement, defendants’ speedy trial rights are tolled during participation in the </w:t>
      </w:r>
      <w:proofErr w:type="gramStart"/>
      <w:r w:rsidRPr="00CA51C9">
        <w:rPr>
          <w:spacing w:val="-3"/>
        </w:rPr>
        <w:t>MHCP;</w:t>
      </w:r>
      <w:proofErr w:type="gramEnd"/>
    </w:p>
    <w:p w14:paraId="6FD81D54" w14:textId="77777777" w:rsidR="00CA51C9" w:rsidRPr="00CA51C9" w:rsidRDefault="00CA51C9" w:rsidP="00CA51C9">
      <w:pPr>
        <w:spacing w:after="120"/>
        <w:ind w:left="1440" w:hanging="720"/>
        <w:rPr>
          <w:spacing w:val="-3"/>
        </w:rPr>
      </w:pPr>
      <w:r w:rsidRPr="00CA51C9">
        <w:rPr>
          <w:spacing w:val="-3"/>
        </w:rPr>
        <w:t>2.</w:t>
      </w:r>
      <w:r w:rsidRPr="00CA51C9">
        <w:rPr>
          <w:spacing w:val="-3"/>
        </w:rPr>
        <w:tab/>
        <w:t>Additions to general bond conditions are a requirement of the MHCP; and will remain in effect throughout the duration of the defendant’s participation in the MHCP.</w:t>
      </w:r>
    </w:p>
    <w:p w14:paraId="50EA1035" w14:textId="77777777" w:rsidR="00CA51C9" w:rsidRPr="00CA51C9" w:rsidRDefault="00CA51C9" w:rsidP="00CA51C9">
      <w:pPr>
        <w:spacing w:line="360" w:lineRule="auto"/>
        <w:rPr>
          <w:spacing w:val="-3"/>
          <w:u w:val="single"/>
        </w:rPr>
      </w:pPr>
      <w:r w:rsidRPr="00CA51C9">
        <w:rPr>
          <w:spacing w:val="-3"/>
        </w:rPr>
        <w:t>C.</w:t>
      </w:r>
      <w:r w:rsidRPr="00CA51C9">
        <w:rPr>
          <w:spacing w:val="-3"/>
        </w:rPr>
        <w:tab/>
        <w:t>The added bond conditions are enumerated in the attached Addendum to this Order.</w:t>
      </w:r>
    </w:p>
    <w:p w14:paraId="3E7CA249" w14:textId="77777777" w:rsidR="00CA51C9" w:rsidRPr="00CA51C9" w:rsidRDefault="00CA51C9" w:rsidP="00CA51C9">
      <w:pPr>
        <w:spacing w:before="120"/>
        <w:ind w:left="720" w:hanging="720"/>
        <w:rPr>
          <w:spacing w:val="-3"/>
        </w:rPr>
      </w:pPr>
      <w:r w:rsidRPr="00CA51C9">
        <w:rPr>
          <w:spacing w:val="-3"/>
        </w:rPr>
        <w:t>D.</w:t>
      </w:r>
      <w:r w:rsidRPr="00CA51C9">
        <w:rPr>
          <w:spacing w:val="-3"/>
        </w:rPr>
        <w:tab/>
        <w:t xml:space="preserve">Defendant agrees to the periodic discussion of their compliance by the MHCP staff including the presiding judge and the prosecutor.  Defendant’s counsel may attend </w:t>
      </w:r>
      <w:proofErr w:type="spellStart"/>
      <w:r w:rsidRPr="00CA51C9">
        <w:rPr>
          <w:spacing w:val="-3"/>
        </w:rPr>
        <w:t>staffings</w:t>
      </w:r>
      <w:proofErr w:type="spellEnd"/>
      <w:r w:rsidRPr="00CA51C9">
        <w:rPr>
          <w:spacing w:val="-3"/>
        </w:rPr>
        <w:t xml:space="preserve"> to represent the defendant.</w:t>
      </w:r>
    </w:p>
    <w:p w14:paraId="4E6AACFA" w14:textId="77777777" w:rsidR="00CA51C9" w:rsidRPr="00CA51C9" w:rsidRDefault="00CA51C9" w:rsidP="00CA51C9">
      <w:pPr>
        <w:spacing w:before="120"/>
        <w:ind w:left="720" w:hanging="720"/>
        <w:rPr>
          <w:spacing w:val="-3"/>
        </w:rPr>
      </w:pPr>
    </w:p>
    <w:p w14:paraId="6D7AC038" w14:textId="77777777" w:rsidR="00CA51C9" w:rsidRPr="00CA51C9" w:rsidRDefault="00CA51C9" w:rsidP="00CA51C9">
      <w:pPr>
        <w:rPr>
          <w:spacing w:val="-3"/>
        </w:rPr>
      </w:pPr>
      <w:r w:rsidRPr="00CA51C9">
        <w:rPr>
          <w:b/>
          <w:spacing w:val="-3"/>
        </w:rPr>
        <w:t>IT IS THEREFORE ORDERED:</w:t>
      </w:r>
    </w:p>
    <w:p w14:paraId="192D168A" w14:textId="77777777" w:rsidR="00CA51C9" w:rsidRPr="00CA51C9" w:rsidRDefault="00CA51C9" w:rsidP="00CA51C9">
      <w:pPr>
        <w:numPr>
          <w:ilvl w:val="0"/>
          <w:numId w:val="30"/>
        </w:numPr>
        <w:rPr>
          <w:spacing w:val="-3"/>
        </w:rPr>
      </w:pPr>
      <w:r w:rsidRPr="00CA51C9">
        <w:rPr>
          <w:spacing w:val="-3"/>
        </w:rPr>
        <w:t xml:space="preserve">Defendant is hereby accepted to the McHenry County </w:t>
      </w:r>
      <w:proofErr w:type="gramStart"/>
      <w:r w:rsidRPr="00CA51C9">
        <w:rPr>
          <w:spacing w:val="-3"/>
        </w:rPr>
        <w:t>MHCP;</w:t>
      </w:r>
      <w:proofErr w:type="gramEnd"/>
    </w:p>
    <w:p w14:paraId="71C658B6" w14:textId="77777777" w:rsidR="00CA51C9" w:rsidRPr="00CA51C9" w:rsidRDefault="00CA51C9" w:rsidP="00CA51C9">
      <w:pPr>
        <w:numPr>
          <w:ilvl w:val="0"/>
          <w:numId w:val="30"/>
        </w:numPr>
        <w:rPr>
          <w:spacing w:val="-3"/>
        </w:rPr>
      </w:pPr>
      <w:r w:rsidRPr="00CA51C9">
        <w:rPr>
          <w:spacing w:val="-3"/>
        </w:rPr>
        <w:t xml:space="preserve">The above conditions are all made of record and shall be the added conditions of Defendant’s </w:t>
      </w:r>
      <w:proofErr w:type="gramStart"/>
      <w:r w:rsidRPr="00CA51C9">
        <w:rPr>
          <w:spacing w:val="-3"/>
        </w:rPr>
        <w:t>bond;</w:t>
      </w:r>
      <w:proofErr w:type="gramEnd"/>
    </w:p>
    <w:p w14:paraId="6146413D" w14:textId="77777777" w:rsidR="00CA51C9" w:rsidRPr="00CA51C9" w:rsidRDefault="00CA51C9" w:rsidP="00CA51C9">
      <w:pPr>
        <w:numPr>
          <w:ilvl w:val="0"/>
          <w:numId w:val="30"/>
        </w:numPr>
        <w:rPr>
          <w:spacing w:val="-3"/>
        </w:rPr>
      </w:pPr>
      <w:r w:rsidRPr="00CA51C9">
        <w:rPr>
          <w:spacing w:val="-3"/>
        </w:rPr>
        <w:t xml:space="preserve">This case is continued to: </w:t>
      </w:r>
      <w:r w:rsidRPr="00CA51C9">
        <w:rPr>
          <w:spacing w:val="-3"/>
          <w:u w:val="single"/>
        </w:rPr>
        <w:tab/>
      </w:r>
      <w:r w:rsidRPr="00CA51C9">
        <w:rPr>
          <w:spacing w:val="-3"/>
          <w:u w:val="single"/>
        </w:rPr>
        <w:tab/>
      </w:r>
      <w:r w:rsidRPr="00CA51C9">
        <w:rPr>
          <w:spacing w:val="-3"/>
          <w:u w:val="single"/>
        </w:rPr>
        <w:tab/>
      </w:r>
      <w:r w:rsidRPr="00CA51C9">
        <w:rPr>
          <w:spacing w:val="-3"/>
          <w:u w:val="single"/>
        </w:rPr>
        <w:tab/>
      </w:r>
      <w:r w:rsidRPr="00CA51C9">
        <w:rPr>
          <w:spacing w:val="-3"/>
        </w:rPr>
        <w:t xml:space="preserve"> at 2:30 p.m. in courtroom 203 for status on defendant’s Program compliance.</w:t>
      </w:r>
    </w:p>
    <w:p w14:paraId="5F41BC91" w14:textId="77777777" w:rsidR="00CA51C9" w:rsidRPr="00CA51C9" w:rsidRDefault="00CA51C9" w:rsidP="00CA51C9">
      <w:pPr>
        <w:ind w:left="360"/>
        <w:rPr>
          <w:spacing w:val="-3"/>
        </w:rPr>
      </w:pPr>
    </w:p>
    <w:p w14:paraId="77EBE6BB" w14:textId="77777777" w:rsidR="00CA51C9" w:rsidRPr="00CA51C9" w:rsidRDefault="00CA51C9" w:rsidP="00CA51C9">
      <w:pPr>
        <w:ind w:left="5040"/>
        <w:rPr>
          <w:spacing w:val="-3"/>
        </w:rPr>
      </w:pPr>
      <w:r w:rsidRPr="00CA51C9">
        <w:rPr>
          <w:spacing w:val="-3"/>
          <w:u w:val="single"/>
        </w:rPr>
        <w:t>Judge:</w:t>
      </w:r>
      <w:r w:rsidRPr="00CA51C9">
        <w:rPr>
          <w:spacing w:val="-3"/>
          <w:u w:val="single"/>
        </w:rPr>
        <w:tab/>
      </w:r>
      <w:r w:rsidRPr="00CA51C9">
        <w:rPr>
          <w:spacing w:val="-3"/>
          <w:u w:val="single"/>
        </w:rPr>
        <w:tab/>
      </w:r>
      <w:r w:rsidRPr="00CA51C9">
        <w:rPr>
          <w:spacing w:val="-3"/>
          <w:u w:val="single"/>
        </w:rPr>
        <w:tab/>
      </w:r>
      <w:r w:rsidRPr="00CA51C9">
        <w:rPr>
          <w:spacing w:val="-3"/>
          <w:u w:val="single"/>
        </w:rPr>
        <w:tab/>
      </w:r>
      <w:r w:rsidRPr="00CA51C9">
        <w:rPr>
          <w:spacing w:val="-3"/>
          <w:u w:val="single"/>
        </w:rPr>
        <w:tab/>
      </w:r>
      <w:r w:rsidRPr="00CA51C9">
        <w:rPr>
          <w:spacing w:val="-3"/>
          <w:u w:val="single"/>
        </w:rPr>
        <w:tab/>
      </w:r>
    </w:p>
    <w:p w14:paraId="2FFF8EE4" w14:textId="77777777" w:rsidR="00CA51C9" w:rsidRPr="00CA51C9" w:rsidRDefault="00CA51C9" w:rsidP="00CA51C9">
      <w:pPr>
        <w:spacing w:before="120"/>
        <w:ind w:left="5040"/>
        <w:rPr>
          <w:spacing w:val="-3"/>
        </w:rPr>
      </w:pPr>
      <w:r w:rsidRPr="00CA51C9">
        <w:rPr>
          <w:spacing w:val="-3"/>
          <w:u w:val="single"/>
        </w:rPr>
        <w:t>Date:</w:t>
      </w:r>
      <w:r w:rsidRPr="00CA51C9">
        <w:rPr>
          <w:spacing w:val="-3"/>
          <w:u w:val="single"/>
        </w:rPr>
        <w:tab/>
      </w:r>
      <w:r w:rsidRPr="00CA51C9">
        <w:rPr>
          <w:spacing w:val="-3"/>
          <w:u w:val="single"/>
        </w:rPr>
        <w:tab/>
      </w:r>
      <w:r w:rsidRPr="00CA51C9">
        <w:rPr>
          <w:spacing w:val="-3"/>
          <w:u w:val="single"/>
        </w:rPr>
        <w:tab/>
      </w:r>
      <w:r w:rsidRPr="00CA51C9">
        <w:rPr>
          <w:spacing w:val="-3"/>
          <w:u w:val="single"/>
        </w:rPr>
        <w:tab/>
      </w:r>
      <w:r w:rsidRPr="00CA51C9">
        <w:rPr>
          <w:spacing w:val="-3"/>
          <w:u w:val="single"/>
        </w:rPr>
        <w:tab/>
      </w:r>
      <w:r w:rsidRPr="00CA51C9">
        <w:rPr>
          <w:spacing w:val="-3"/>
          <w:u w:val="single"/>
        </w:rPr>
        <w:tab/>
      </w:r>
    </w:p>
    <w:p w14:paraId="7A199D83" w14:textId="77777777" w:rsidR="00CA51C9" w:rsidRPr="00CA51C9" w:rsidRDefault="00EB2825" w:rsidP="00CA51C9">
      <w:pPr>
        <w:tabs>
          <w:tab w:val="left" w:pos="-720"/>
        </w:tabs>
        <w:suppressAutoHyphens/>
        <w:jc w:val="both"/>
        <w:rPr>
          <w:spacing w:val="-3"/>
        </w:rPr>
      </w:pPr>
      <w:r>
        <w:rPr>
          <w:spacing w:val="-3"/>
        </w:rPr>
        <w:t>Patrick Kenneally</w:t>
      </w:r>
    </w:p>
    <w:p w14:paraId="43BC9EE1" w14:textId="77777777" w:rsidR="00CA51C9" w:rsidRPr="00CA51C9" w:rsidRDefault="00CA51C9" w:rsidP="00CA51C9">
      <w:pPr>
        <w:tabs>
          <w:tab w:val="left" w:pos="-720"/>
        </w:tabs>
        <w:suppressAutoHyphens/>
        <w:jc w:val="both"/>
        <w:rPr>
          <w:spacing w:val="-3"/>
        </w:rPr>
      </w:pPr>
      <w:r w:rsidRPr="00CA51C9">
        <w:rPr>
          <w:spacing w:val="-3"/>
        </w:rPr>
        <w:t>McHenry County State’s Attorney</w:t>
      </w:r>
    </w:p>
    <w:p w14:paraId="3627F3FB" w14:textId="77777777" w:rsidR="00CA51C9" w:rsidRPr="00CA51C9" w:rsidRDefault="00CA51C9" w:rsidP="00CA51C9">
      <w:pPr>
        <w:tabs>
          <w:tab w:val="left" w:pos="-720"/>
        </w:tabs>
        <w:suppressAutoHyphens/>
        <w:jc w:val="both"/>
        <w:rPr>
          <w:spacing w:val="-3"/>
        </w:rPr>
      </w:pPr>
      <w:r w:rsidRPr="00CA51C9">
        <w:rPr>
          <w:spacing w:val="-3"/>
        </w:rPr>
        <w:t>McHenry County Government Center</w:t>
      </w:r>
    </w:p>
    <w:p w14:paraId="35C7C0A5" w14:textId="77777777" w:rsidR="00CA51C9" w:rsidRPr="00CA51C9" w:rsidRDefault="00CA51C9" w:rsidP="00CA51C9">
      <w:pPr>
        <w:tabs>
          <w:tab w:val="left" w:pos="-720"/>
        </w:tabs>
        <w:suppressAutoHyphens/>
        <w:jc w:val="both"/>
        <w:rPr>
          <w:spacing w:val="-3"/>
        </w:rPr>
      </w:pPr>
      <w:r w:rsidRPr="00CA51C9">
        <w:rPr>
          <w:spacing w:val="-3"/>
        </w:rPr>
        <w:t>2200 N. Seminary Ave.</w:t>
      </w:r>
    </w:p>
    <w:p w14:paraId="4B365953" w14:textId="77777777" w:rsidR="00CA51C9" w:rsidRPr="00CA51C9" w:rsidRDefault="00CA51C9" w:rsidP="00CA51C9">
      <w:pPr>
        <w:tabs>
          <w:tab w:val="left" w:pos="-720"/>
        </w:tabs>
        <w:suppressAutoHyphens/>
        <w:jc w:val="both"/>
        <w:rPr>
          <w:spacing w:val="-3"/>
        </w:rPr>
      </w:pPr>
      <w:r w:rsidRPr="00CA51C9">
        <w:rPr>
          <w:spacing w:val="-3"/>
        </w:rPr>
        <w:t>Woodstock, IL  60098</w:t>
      </w:r>
    </w:p>
    <w:p w14:paraId="7F0DA7C1" w14:textId="77777777" w:rsidR="00CA51C9" w:rsidRPr="00CA51C9" w:rsidRDefault="00CA51C9" w:rsidP="00CA51C9">
      <w:pPr>
        <w:rPr>
          <w:spacing w:val="-3"/>
        </w:rPr>
      </w:pPr>
      <w:r w:rsidRPr="00CA51C9">
        <w:rPr>
          <w:spacing w:val="-3"/>
        </w:rPr>
        <w:t>(815)334-4159</w:t>
      </w:r>
      <w:r w:rsidRPr="00CA51C9">
        <w:rPr>
          <w:spacing w:val="-3"/>
        </w:rPr>
        <w:tab/>
      </w:r>
      <w:r w:rsidRPr="00CA51C9">
        <w:rPr>
          <w:spacing w:val="-3"/>
        </w:rPr>
        <w:tab/>
      </w:r>
      <w:r w:rsidRPr="00CA51C9">
        <w:rPr>
          <w:spacing w:val="-3"/>
        </w:rPr>
        <w:tab/>
      </w:r>
      <w:r w:rsidRPr="00CA51C9">
        <w:rPr>
          <w:spacing w:val="-3"/>
        </w:rPr>
        <w:tab/>
      </w:r>
      <w:r w:rsidRPr="00CA51C9">
        <w:rPr>
          <w:spacing w:val="-3"/>
        </w:rPr>
        <w:tab/>
      </w:r>
      <w:r w:rsidRPr="00CA51C9">
        <w:rPr>
          <w:spacing w:val="-3"/>
        </w:rPr>
        <w:tab/>
      </w:r>
      <w:r w:rsidRPr="00CA51C9">
        <w:rPr>
          <w:spacing w:val="-3"/>
        </w:rPr>
        <w:tab/>
      </w:r>
      <w:r w:rsidRPr="00CA51C9">
        <w:rPr>
          <w:spacing w:val="-3"/>
        </w:rPr>
        <w:tab/>
      </w:r>
      <w:r w:rsidRPr="00CA51C9">
        <w:rPr>
          <w:spacing w:val="-3"/>
        </w:rPr>
        <w:tab/>
      </w:r>
      <w:r w:rsidRPr="00CA51C9">
        <w:rPr>
          <w:spacing w:val="-3"/>
        </w:rPr>
        <w:tab/>
      </w:r>
      <w:r w:rsidRPr="00CA51C9">
        <w:rPr>
          <w:spacing w:val="-3"/>
        </w:rPr>
        <w:tab/>
      </w:r>
      <w:r w:rsidRPr="00CA51C9">
        <w:rPr>
          <w:spacing w:val="-3"/>
        </w:rPr>
        <w:tab/>
        <w:t>12/2015</w:t>
      </w:r>
    </w:p>
    <w:p w14:paraId="49E998D0" w14:textId="77777777" w:rsidR="00CA51C9" w:rsidRPr="00CA51C9" w:rsidRDefault="00CA51C9" w:rsidP="00CA51C9">
      <w:pPr>
        <w:rPr>
          <w:spacing w:val="-3"/>
        </w:rPr>
      </w:pPr>
    </w:p>
    <w:p w14:paraId="21984D97" w14:textId="77777777" w:rsidR="00CA51C9" w:rsidRPr="00CA51C9" w:rsidRDefault="00CA51C9" w:rsidP="00CA51C9">
      <w:pPr>
        <w:rPr>
          <w:spacing w:val="-3"/>
        </w:rPr>
      </w:pPr>
    </w:p>
    <w:p w14:paraId="6AE54E27" w14:textId="77777777" w:rsidR="00CA51C9" w:rsidRPr="00CA51C9" w:rsidRDefault="00CA51C9" w:rsidP="00CA51C9">
      <w:pPr>
        <w:jc w:val="center"/>
        <w:rPr>
          <w:spacing w:val="-3"/>
          <w:u w:val="single"/>
        </w:rPr>
      </w:pPr>
      <w:r w:rsidRPr="00CA51C9">
        <w:rPr>
          <w:spacing w:val="-3"/>
          <w:u w:val="single"/>
        </w:rPr>
        <w:t>ADDENDUM TO ACCEPTANCE AND MODIFICATION OF BOND ORDER</w:t>
      </w:r>
    </w:p>
    <w:p w14:paraId="79F42620" w14:textId="77777777" w:rsidR="00CA51C9" w:rsidRPr="00CA51C9" w:rsidRDefault="00CA51C9" w:rsidP="00CA51C9">
      <w:pPr>
        <w:jc w:val="center"/>
        <w:rPr>
          <w:spacing w:val="-3"/>
          <w:u w:val="single"/>
        </w:rPr>
      </w:pPr>
    </w:p>
    <w:p w14:paraId="2667927C" w14:textId="77777777" w:rsidR="00CA51C9" w:rsidRPr="00CA51C9" w:rsidRDefault="00CA51C9" w:rsidP="00CA51C9">
      <w:pPr>
        <w:rPr>
          <w:spacing w:val="-3"/>
        </w:rPr>
      </w:pPr>
      <w:r w:rsidRPr="00CA51C9">
        <w:rPr>
          <w:spacing w:val="-3"/>
        </w:rPr>
        <w:tab/>
      </w:r>
      <w:proofErr w:type="gramStart"/>
      <w:r w:rsidRPr="00CA51C9">
        <w:rPr>
          <w:spacing w:val="-3"/>
        </w:rPr>
        <w:t>WHEREAS,</w:t>
      </w:r>
      <w:proofErr w:type="gramEnd"/>
      <w:r w:rsidRPr="00CA51C9">
        <w:rPr>
          <w:spacing w:val="-3"/>
        </w:rPr>
        <w:t xml:space="preserve"> the Defendant understands and acknowledges that the McHenry County Mental Health Court Program is a pre-disposition program.</w:t>
      </w:r>
      <w:r w:rsidRPr="00CA51C9">
        <w:rPr>
          <w:spacing w:val="-3"/>
        </w:rPr>
        <w:tab/>
      </w:r>
    </w:p>
    <w:p w14:paraId="6E6B786F" w14:textId="77777777" w:rsidR="00CA51C9" w:rsidRPr="00CA51C9" w:rsidRDefault="00CA51C9" w:rsidP="00CA51C9">
      <w:pPr>
        <w:rPr>
          <w:spacing w:val="-3"/>
        </w:rPr>
      </w:pPr>
    </w:p>
    <w:p w14:paraId="2BF82EEA" w14:textId="77777777" w:rsidR="00CA51C9" w:rsidRPr="00CA51C9" w:rsidRDefault="00CA51C9" w:rsidP="00CA51C9">
      <w:pPr>
        <w:ind w:firstLine="720"/>
        <w:rPr>
          <w:spacing w:val="-3"/>
        </w:rPr>
      </w:pPr>
      <w:r w:rsidRPr="00CA51C9">
        <w:rPr>
          <w:spacing w:val="-3"/>
        </w:rPr>
        <w:t>WHEREAS, the Defendant, pursuant to the Mental Health Court Treatment Act in 730 ILCS 168, has been approved and assessed for acceptance into the McHenry County Mental Health Court Program.</w:t>
      </w:r>
    </w:p>
    <w:p w14:paraId="6B2C92C2" w14:textId="77777777" w:rsidR="00CA51C9" w:rsidRPr="00CA51C9" w:rsidRDefault="00CA51C9" w:rsidP="00CA51C9">
      <w:pPr>
        <w:rPr>
          <w:spacing w:val="-3"/>
        </w:rPr>
      </w:pPr>
    </w:p>
    <w:p w14:paraId="28070ED2" w14:textId="77777777" w:rsidR="00CA51C9" w:rsidRPr="00CA51C9" w:rsidRDefault="00CA51C9" w:rsidP="00CA51C9">
      <w:pPr>
        <w:rPr>
          <w:spacing w:val="-3"/>
        </w:rPr>
      </w:pPr>
      <w:r w:rsidRPr="00CA51C9">
        <w:rPr>
          <w:spacing w:val="-3"/>
        </w:rPr>
        <w:tab/>
        <w:t xml:space="preserve">WHEREAS, the Defendant has reviewed the Mental Health Court Handbook and, by agreeing to enter the McHenry Count Mental Health Court Program, hereby agrees to abide by the terms of the Mental Health Court Handbook. </w:t>
      </w:r>
    </w:p>
    <w:p w14:paraId="31D048F6" w14:textId="77777777" w:rsidR="00CA51C9" w:rsidRPr="00CA51C9" w:rsidRDefault="00CA51C9" w:rsidP="00CA51C9">
      <w:pPr>
        <w:rPr>
          <w:spacing w:val="-3"/>
        </w:rPr>
      </w:pPr>
    </w:p>
    <w:p w14:paraId="1E8BC176" w14:textId="77777777" w:rsidR="00CA51C9" w:rsidRPr="00CA51C9" w:rsidRDefault="00CA51C9" w:rsidP="00CA51C9">
      <w:pPr>
        <w:rPr>
          <w:spacing w:val="-3"/>
        </w:rPr>
      </w:pPr>
      <w:r w:rsidRPr="00CA51C9">
        <w:rPr>
          <w:spacing w:val="-3"/>
        </w:rPr>
        <w:tab/>
        <w:t>WHEREAS, the Defendant, having been fully advised by his or her attorney, understands that participation in the Mental Health Court Program requires modifications of Defendant’s bond in the above-captioned matter.</w:t>
      </w:r>
    </w:p>
    <w:p w14:paraId="72899944" w14:textId="77777777" w:rsidR="00CA51C9" w:rsidRPr="00CA51C9" w:rsidRDefault="00CA51C9" w:rsidP="00CA51C9">
      <w:pPr>
        <w:rPr>
          <w:spacing w:val="-3"/>
        </w:rPr>
      </w:pPr>
    </w:p>
    <w:p w14:paraId="23C9B7E5" w14:textId="77777777" w:rsidR="00CA51C9" w:rsidRPr="00CA51C9" w:rsidRDefault="00CA51C9" w:rsidP="00CA51C9">
      <w:pPr>
        <w:rPr>
          <w:spacing w:val="-3"/>
        </w:rPr>
      </w:pPr>
      <w:r w:rsidRPr="00CA51C9">
        <w:rPr>
          <w:spacing w:val="-3"/>
        </w:rPr>
        <w:tab/>
      </w:r>
      <w:proofErr w:type="gramStart"/>
      <w:r w:rsidRPr="00CA51C9">
        <w:rPr>
          <w:spacing w:val="-3"/>
        </w:rPr>
        <w:t>WHEREAS,</w:t>
      </w:r>
      <w:proofErr w:type="gramEnd"/>
      <w:r w:rsidRPr="00CA51C9">
        <w:rPr>
          <w:spacing w:val="-3"/>
        </w:rPr>
        <w:t xml:space="preserve"> the Defendant recognizes the necessity for a detailed enumeration of the modifications of the Defendant’s bond in the above-captioned matter.</w:t>
      </w:r>
    </w:p>
    <w:p w14:paraId="0CA09F24" w14:textId="77777777" w:rsidR="00CA51C9" w:rsidRPr="00CA51C9" w:rsidRDefault="00CA51C9" w:rsidP="00CA51C9">
      <w:pPr>
        <w:rPr>
          <w:spacing w:val="-3"/>
        </w:rPr>
      </w:pPr>
      <w:r w:rsidRPr="00CA51C9">
        <w:rPr>
          <w:spacing w:val="-3"/>
        </w:rPr>
        <w:tab/>
      </w:r>
    </w:p>
    <w:p w14:paraId="0905DE7B" w14:textId="77777777" w:rsidR="00CA51C9" w:rsidRPr="00CA51C9" w:rsidRDefault="00CA51C9" w:rsidP="00CA51C9">
      <w:pPr>
        <w:rPr>
          <w:spacing w:val="-3"/>
        </w:rPr>
      </w:pPr>
      <w:r w:rsidRPr="00CA51C9">
        <w:rPr>
          <w:spacing w:val="-3"/>
        </w:rPr>
        <w:tab/>
        <w:t>WHEREFORE, the Defendant hereby agrees to the following additions and modifications of bond for the above-captioned matter for the duration of the Defendant’s participation in the Mental Health Court Program:</w:t>
      </w:r>
    </w:p>
    <w:p w14:paraId="4134C337" w14:textId="77777777" w:rsidR="00CA51C9" w:rsidRPr="00CA51C9" w:rsidRDefault="00CA51C9" w:rsidP="00CA51C9">
      <w:pPr>
        <w:rPr>
          <w:spacing w:val="-3"/>
        </w:rPr>
      </w:pPr>
    </w:p>
    <w:p w14:paraId="2031E71B" w14:textId="77777777" w:rsidR="00CA51C9" w:rsidRPr="00CA51C9" w:rsidRDefault="00CA51C9" w:rsidP="00CA51C9">
      <w:pPr>
        <w:numPr>
          <w:ilvl w:val="0"/>
          <w:numId w:val="34"/>
        </w:numPr>
        <w:rPr>
          <w:spacing w:val="-3"/>
          <w:u w:val="single"/>
        </w:rPr>
      </w:pPr>
      <w:r w:rsidRPr="00CA51C9">
        <w:rPr>
          <w:spacing w:val="-3"/>
        </w:rPr>
        <w:t xml:space="preserve">The terms and conditions of the Mental Health Court Handbook are hereby incorporated into this Order and Addendum in its entirety; however, in the event of any insurmountable conflict between this Order and Addendum and the Mental Health Court Handbook, this Addendum/Order shall </w:t>
      </w:r>
      <w:proofErr w:type="gramStart"/>
      <w:r w:rsidRPr="00CA51C9">
        <w:rPr>
          <w:spacing w:val="-3"/>
        </w:rPr>
        <w:t>control;</w:t>
      </w:r>
      <w:proofErr w:type="gramEnd"/>
    </w:p>
    <w:p w14:paraId="357BAD48" w14:textId="77777777" w:rsidR="00CA51C9" w:rsidRPr="00CA51C9" w:rsidRDefault="00CA51C9" w:rsidP="00CA51C9">
      <w:pPr>
        <w:rPr>
          <w:spacing w:val="-3"/>
          <w:u w:val="single"/>
        </w:rPr>
      </w:pPr>
    </w:p>
    <w:p w14:paraId="64B37F04" w14:textId="77777777" w:rsidR="00CA51C9" w:rsidRPr="00CA51C9" w:rsidRDefault="00CA51C9" w:rsidP="00CA51C9">
      <w:pPr>
        <w:numPr>
          <w:ilvl w:val="0"/>
          <w:numId w:val="34"/>
        </w:numPr>
        <w:rPr>
          <w:spacing w:val="-3"/>
          <w:u w:val="single"/>
        </w:rPr>
      </w:pPr>
      <w:r w:rsidRPr="00CA51C9">
        <w:rPr>
          <w:spacing w:val="-3"/>
        </w:rPr>
        <w:t xml:space="preserve">The Defendant hereby acknowledges that he or she has been admonished pursuant to Illinois Supreme Court Rule 402(d) and gives consent to the Court, to participate in discussions about the Defendant including, but not limited to, discussions regarding possible plea agreements, where </w:t>
      </w:r>
      <w:proofErr w:type="gramStart"/>
      <w:r w:rsidRPr="00CA51C9">
        <w:rPr>
          <w:spacing w:val="-3"/>
        </w:rPr>
        <w:t>applicable;</w:t>
      </w:r>
      <w:proofErr w:type="gramEnd"/>
    </w:p>
    <w:p w14:paraId="551CB0D1" w14:textId="77777777" w:rsidR="00CA51C9" w:rsidRPr="00CA51C9" w:rsidRDefault="00CA51C9" w:rsidP="00CA51C9">
      <w:pPr>
        <w:rPr>
          <w:spacing w:val="-3"/>
          <w:u w:val="single"/>
        </w:rPr>
      </w:pPr>
    </w:p>
    <w:p w14:paraId="48B81F23" w14:textId="77777777" w:rsidR="00CA51C9" w:rsidRPr="00CA51C9" w:rsidRDefault="00CA51C9" w:rsidP="00CA51C9">
      <w:pPr>
        <w:numPr>
          <w:ilvl w:val="0"/>
          <w:numId w:val="34"/>
        </w:numPr>
        <w:rPr>
          <w:spacing w:val="-3"/>
          <w:u w:val="single"/>
        </w:rPr>
      </w:pPr>
      <w:r w:rsidRPr="00CA51C9">
        <w:rPr>
          <w:spacing w:val="-3"/>
        </w:rPr>
        <w:t>Defendant shall meet with the Mental Health Court Clinician, or his/her designee(s) where, when, and as directed and follow all recommendations of the Mental Health Court Clinician, or his/her their designee(s</w:t>
      </w:r>
      <w:proofErr w:type="gramStart"/>
      <w:r w:rsidRPr="00CA51C9">
        <w:rPr>
          <w:spacing w:val="-3"/>
        </w:rPr>
        <w:t>);</w:t>
      </w:r>
      <w:proofErr w:type="gramEnd"/>
    </w:p>
    <w:p w14:paraId="5A8F5A0E" w14:textId="77777777" w:rsidR="00CA51C9" w:rsidRPr="00CA51C9" w:rsidRDefault="00CA51C9" w:rsidP="00CA51C9">
      <w:pPr>
        <w:rPr>
          <w:spacing w:val="-3"/>
          <w:u w:val="single"/>
        </w:rPr>
      </w:pPr>
    </w:p>
    <w:p w14:paraId="487EAAD8" w14:textId="77777777" w:rsidR="00CA51C9" w:rsidRPr="00CA51C9" w:rsidRDefault="00CA51C9" w:rsidP="00CA51C9">
      <w:pPr>
        <w:numPr>
          <w:ilvl w:val="0"/>
          <w:numId w:val="34"/>
        </w:numPr>
        <w:rPr>
          <w:spacing w:val="-3"/>
          <w:u w:val="single"/>
        </w:rPr>
      </w:pPr>
      <w:r w:rsidRPr="00CA51C9">
        <w:rPr>
          <w:spacing w:val="-3"/>
        </w:rPr>
        <w:t>Defendant shall meet with the Mental Health Court Nurse, or his/her designee(s) where, when, and as directed and follow all recommendations of the Mental Health Court Nurse, or his/her their designee(s</w:t>
      </w:r>
      <w:proofErr w:type="gramStart"/>
      <w:r w:rsidRPr="00CA51C9">
        <w:rPr>
          <w:spacing w:val="-3"/>
        </w:rPr>
        <w:t>);</w:t>
      </w:r>
      <w:proofErr w:type="gramEnd"/>
    </w:p>
    <w:p w14:paraId="3E6CFF8E" w14:textId="77777777" w:rsidR="00CA51C9" w:rsidRPr="00CA51C9" w:rsidRDefault="00CA51C9" w:rsidP="00CA51C9">
      <w:pPr>
        <w:rPr>
          <w:spacing w:val="-3"/>
          <w:u w:val="single"/>
        </w:rPr>
      </w:pPr>
    </w:p>
    <w:p w14:paraId="7694B151" w14:textId="77777777" w:rsidR="00CA51C9" w:rsidRPr="00CA51C9" w:rsidRDefault="00CA51C9" w:rsidP="00CA51C9">
      <w:pPr>
        <w:numPr>
          <w:ilvl w:val="0"/>
          <w:numId w:val="34"/>
        </w:numPr>
        <w:rPr>
          <w:spacing w:val="-3"/>
          <w:u w:val="single"/>
        </w:rPr>
      </w:pPr>
      <w:r w:rsidRPr="00CA51C9">
        <w:rPr>
          <w:spacing w:val="-3"/>
        </w:rPr>
        <w:t>Defendant shall meet with the Mental Health Court Probation Officer, or his/her designee(s) where, when, and as directed and follow all recommendations of the Mental Health Court Probation Officer, or his/her their designee(s</w:t>
      </w:r>
      <w:proofErr w:type="gramStart"/>
      <w:r w:rsidRPr="00CA51C9">
        <w:rPr>
          <w:spacing w:val="-3"/>
        </w:rPr>
        <w:t>);</w:t>
      </w:r>
      <w:proofErr w:type="gramEnd"/>
    </w:p>
    <w:p w14:paraId="41635C3F" w14:textId="77777777" w:rsidR="00CA51C9" w:rsidRPr="00CA51C9" w:rsidRDefault="00CA51C9" w:rsidP="00CA51C9">
      <w:pPr>
        <w:rPr>
          <w:spacing w:val="-3"/>
          <w:u w:val="single"/>
        </w:rPr>
      </w:pPr>
    </w:p>
    <w:p w14:paraId="1BD6C56A" w14:textId="77777777" w:rsidR="00CA51C9" w:rsidRPr="00CA51C9" w:rsidRDefault="00CA51C9" w:rsidP="00CA51C9">
      <w:pPr>
        <w:numPr>
          <w:ilvl w:val="0"/>
          <w:numId w:val="34"/>
        </w:numPr>
        <w:rPr>
          <w:spacing w:val="-3"/>
          <w:u w:val="single"/>
        </w:rPr>
      </w:pPr>
      <w:r w:rsidRPr="00CA51C9">
        <w:rPr>
          <w:spacing w:val="-3"/>
        </w:rPr>
        <w:t xml:space="preserve">Defendant shall sign the Consent to </w:t>
      </w:r>
      <w:proofErr w:type="gramStart"/>
      <w:r w:rsidRPr="00CA51C9">
        <w:rPr>
          <w:spacing w:val="-3"/>
        </w:rPr>
        <w:t>Participate</w:t>
      </w:r>
      <w:proofErr w:type="gramEnd"/>
      <w:r w:rsidRPr="00CA51C9">
        <w:rPr>
          <w:spacing w:val="-3"/>
        </w:rPr>
        <w:t xml:space="preserve"> and any other releases as may be necessary to allow communication between the Defendant’s psychological and psychiatric treater(s), counselor(s), pharmacist(s) and Mental Health Court Staff;</w:t>
      </w:r>
    </w:p>
    <w:p w14:paraId="196035E6" w14:textId="77777777" w:rsidR="00CA51C9" w:rsidRPr="00CA51C9" w:rsidRDefault="00CA51C9" w:rsidP="00CA51C9">
      <w:pPr>
        <w:rPr>
          <w:spacing w:val="-3"/>
          <w:u w:val="single"/>
        </w:rPr>
      </w:pPr>
    </w:p>
    <w:p w14:paraId="1B00697C" w14:textId="77777777" w:rsidR="00CA51C9" w:rsidRPr="00CA51C9" w:rsidRDefault="00CA51C9" w:rsidP="00CA51C9">
      <w:pPr>
        <w:numPr>
          <w:ilvl w:val="0"/>
          <w:numId w:val="34"/>
        </w:numPr>
        <w:rPr>
          <w:spacing w:val="-3"/>
          <w:u w:val="single"/>
        </w:rPr>
      </w:pPr>
      <w:r w:rsidRPr="00CA51C9">
        <w:rPr>
          <w:spacing w:val="-3"/>
        </w:rPr>
        <w:t>Defendant shall ingest prescribed medication, if applicable, as prescribed and/or directed by Mental Health Court Staff and/or medical personnel treating the Defendant.</w:t>
      </w:r>
    </w:p>
    <w:p w14:paraId="79DB84F9" w14:textId="77777777" w:rsidR="00CA51C9" w:rsidRPr="00CA51C9" w:rsidRDefault="00CA51C9" w:rsidP="00CA51C9">
      <w:pPr>
        <w:rPr>
          <w:spacing w:val="-3"/>
          <w:u w:val="single"/>
        </w:rPr>
      </w:pPr>
    </w:p>
    <w:p w14:paraId="758936DF" w14:textId="77777777" w:rsidR="00CA51C9" w:rsidRPr="00CA51C9" w:rsidRDefault="00CA51C9" w:rsidP="00CA51C9">
      <w:pPr>
        <w:numPr>
          <w:ilvl w:val="0"/>
          <w:numId w:val="34"/>
        </w:numPr>
        <w:rPr>
          <w:spacing w:val="-3"/>
          <w:u w:val="single"/>
        </w:rPr>
      </w:pPr>
      <w:r w:rsidRPr="00CA51C9">
        <w:rPr>
          <w:spacing w:val="-3"/>
        </w:rPr>
        <w:lastRenderedPageBreak/>
        <w:t xml:space="preserve">Defendant shall not ingest any medication available for purchase without a prescription, </w:t>
      </w:r>
      <w:proofErr w:type="gramStart"/>
      <w:r w:rsidRPr="00CA51C9">
        <w:rPr>
          <w:spacing w:val="-3"/>
        </w:rPr>
        <w:t>i.e.</w:t>
      </w:r>
      <w:proofErr w:type="gramEnd"/>
      <w:r w:rsidRPr="00CA51C9">
        <w:rPr>
          <w:spacing w:val="-3"/>
        </w:rPr>
        <w:t xml:space="preserve"> “over the counter” medications, without first consulting Mental Health Court Staff.  In the event of an emergency where the Defendant is required to take medication, “over the counter” or otherwise, Defendant shall notify Mental Health Court Staff as soon as practicable thereafter.</w:t>
      </w:r>
    </w:p>
    <w:p w14:paraId="2C0AF0F0" w14:textId="77777777" w:rsidR="00CA51C9" w:rsidRPr="00CA51C9" w:rsidRDefault="00CA51C9" w:rsidP="00CA51C9">
      <w:pPr>
        <w:rPr>
          <w:spacing w:val="-3"/>
          <w:u w:val="single"/>
        </w:rPr>
      </w:pPr>
    </w:p>
    <w:p w14:paraId="3AC9FEA1" w14:textId="77777777" w:rsidR="00CA51C9" w:rsidRPr="00CA51C9" w:rsidRDefault="00CA51C9" w:rsidP="00CA51C9">
      <w:pPr>
        <w:numPr>
          <w:ilvl w:val="0"/>
          <w:numId w:val="34"/>
        </w:numPr>
        <w:rPr>
          <w:spacing w:val="-3"/>
          <w:u w:val="single"/>
        </w:rPr>
      </w:pPr>
      <w:r w:rsidRPr="00CA51C9">
        <w:rPr>
          <w:spacing w:val="-3"/>
        </w:rPr>
        <w:t>Defendant shall not possess and/or ingest any illegal substances.</w:t>
      </w:r>
    </w:p>
    <w:p w14:paraId="723A3F5A" w14:textId="77777777" w:rsidR="00CA51C9" w:rsidRPr="00CA51C9" w:rsidRDefault="00CA51C9" w:rsidP="00CA51C9">
      <w:pPr>
        <w:rPr>
          <w:spacing w:val="-3"/>
          <w:u w:val="single"/>
        </w:rPr>
      </w:pPr>
    </w:p>
    <w:p w14:paraId="3F9D49DE" w14:textId="77777777" w:rsidR="00CA51C9" w:rsidRPr="00CA51C9" w:rsidRDefault="00CA51C9" w:rsidP="00CA51C9">
      <w:pPr>
        <w:numPr>
          <w:ilvl w:val="0"/>
          <w:numId w:val="34"/>
        </w:numPr>
        <w:rPr>
          <w:spacing w:val="-3"/>
          <w:u w:val="single"/>
        </w:rPr>
      </w:pPr>
      <w:r w:rsidRPr="00CA51C9">
        <w:rPr>
          <w:spacing w:val="-3"/>
        </w:rPr>
        <w:t>Defendant shall not consume alcoholic beverages.</w:t>
      </w:r>
    </w:p>
    <w:p w14:paraId="1027B254" w14:textId="77777777" w:rsidR="00CA51C9" w:rsidRPr="00CA51C9" w:rsidRDefault="00CA51C9" w:rsidP="00CA51C9">
      <w:pPr>
        <w:rPr>
          <w:spacing w:val="-3"/>
          <w:u w:val="single"/>
        </w:rPr>
      </w:pPr>
    </w:p>
    <w:p w14:paraId="5DF0EA79" w14:textId="77777777" w:rsidR="00CA51C9" w:rsidRPr="00CA51C9" w:rsidRDefault="00CA51C9" w:rsidP="00CA51C9">
      <w:pPr>
        <w:numPr>
          <w:ilvl w:val="0"/>
          <w:numId w:val="34"/>
        </w:numPr>
        <w:rPr>
          <w:spacing w:val="-3"/>
          <w:u w:val="single"/>
        </w:rPr>
      </w:pPr>
      <w:r w:rsidRPr="00CA51C9">
        <w:rPr>
          <w:spacing w:val="-3"/>
        </w:rPr>
        <w:t>Defendant shall not possess firearms, ammunition, and/or unlawful weapons.</w:t>
      </w:r>
    </w:p>
    <w:p w14:paraId="7E60195E" w14:textId="77777777" w:rsidR="00CA51C9" w:rsidRPr="00CA51C9" w:rsidRDefault="00CA51C9" w:rsidP="00CA51C9">
      <w:pPr>
        <w:rPr>
          <w:spacing w:val="-3"/>
          <w:u w:val="single"/>
        </w:rPr>
      </w:pPr>
    </w:p>
    <w:p w14:paraId="47BA1D30" w14:textId="77777777" w:rsidR="00CA51C9" w:rsidRPr="00CA51C9" w:rsidRDefault="00CA51C9" w:rsidP="00CA51C9">
      <w:pPr>
        <w:numPr>
          <w:ilvl w:val="0"/>
          <w:numId w:val="34"/>
        </w:numPr>
        <w:rPr>
          <w:spacing w:val="-3"/>
          <w:u w:val="single"/>
        </w:rPr>
      </w:pPr>
      <w:r w:rsidRPr="00CA51C9">
        <w:rPr>
          <w:spacing w:val="-3"/>
        </w:rPr>
        <w:t xml:space="preserve">The Defendant may be required to attend a treatment facility, </w:t>
      </w:r>
      <w:proofErr w:type="gramStart"/>
      <w:r w:rsidRPr="00CA51C9">
        <w:rPr>
          <w:spacing w:val="-3"/>
        </w:rPr>
        <w:t>i.e.</w:t>
      </w:r>
      <w:proofErr w:type="gramEnd"/>
      <w:r w:rsidRPr="00CA51C9">
        <w:rPr>
          <w:spacing w:val="-3"/>
        </w:rPr>
        <w:t xml:space="preserve"> “inpatient treatment,” “halfway house”, etc.  Should the Defendant leave the treatment facility without authorization or be discharged unsatisfactorily, a </w:t>
      </w:r>
      <w:r w:rsidRPr="00CA51C9">
        <w:rPr>
          <w:spacing w:val="-3"/>
          <w:u w:val="single"/>
        </w:rPr>
        <w:t>no bond warrant</w:t>
      </w:r>
      <w:r w:rsidRPr="00CA51C9">
        <w:rPr>
          <w:spacing w:val="-3"/>
        </w:rPr>
        <w:t xml:space="preserve"> shall be issued for the Defendant’s arrest.</w:t>
      </w:r>
    </w:p>
    <w:p w14:paraId="49FEA5F6" w14:textId="77777777" w:rsidR="00CA51C9" w:rsidRPr="00CA51C9" w:rsidRDefault="00CA51C9" w:rsidP="00CA51C9">
      <w:pPr>
        <w:rPr>
          <w:spacing w:val="-3"/>
          <w:u w:val="single"/>
        </w:rPr>
      </w:pPr>
    </w:p>
    <w:p w14:paraId="49319AF2" w14:textId="77777777" w:rsidR="00CA51C9" w:rsidRPr="00CA51C9" w:rsidRDefault="00CA51C9" w:rsidP="00CA51C9">
      <w:pPr>
        <w:numPr>
          <w:ilvl w:val="0"/>
          <w:numId w:val="34"/>
        </w:numPr>
        <w:rPr>
          <w:spacing w:val="-3"/>
          <w:u w:val="single"/>
        </w:rPr>
      </w:pPr>
      <w:r w:rsidRPr="00CA51C9">
        <w:rPr>
          <w:spacing w:val="-3"/>
        </w:rPr>
        <w:t>Should the warrant be served upon the Defendant, it shall be in the discretion of the Court as to whether the time in custody shall be assessed pursuant to 730 ILCS 168/25(e).</w:t>
      </w:r>
    </w:p>
    <w:p w14:paraId="0F1201D2" w14:textId="77777777" w:rsidR="00CA51C9" w:rsidRPr="00CA51C9" w:rsidRDefault="00CA51C9" w:rsidP="00CA51C9">
      <w:pPr>
        <w:rPr>
          <w:spacing w:val="-3"/>
          <w:u w:val="single"/>
        </w:rPr>
      </w:pPr>
    </w:p>
    <w:p w14:paraId="40DC88D7" w14:textId="77777777" w:rsidR="00CA51C9" w:rsidRPr="00CA51C9" w:rsidRDefault="00CA51C9" w:rsidP="00CA51C9">
      <w:pPr>
        <w:numPr>
          <w:ilvl w:val="0"/>
          <w:numId w:val="34"/>
        </w:numPr>
        <w:rPr>
          <w:spacing w:val="-3"/>
          <w:u w:val="single"/>
        </w:rPr>
      </w:pPr>
      <w:r w:rsidRPr="00CA51C9">
        <w:rPr>
          <w:spacing w:val="-3"/>
        </w:rPr>
        <w:t>Should the defendant fail to comply with the terms of bond, this Order and Addendum, directives of the Mental Health Team, and/or directives from the Court, the People may file a Motion to Discharge Defendant from the Mental Health Court Program pursuant to 730 ILCS 168/35(a).</w:t>
      </w:r>
    </w:p>
    <w:p w14:paraId="677A78BE" w14:textId="77777777" w:rsidR="00CA51C9" w:rsidRPr="00CA51C9" w:rsidRDefault="00CA51C9" w:rsidP="00CA51C9">
      <w:pPr>
        <w:rPr>
          <w:spacing w:val="-3"/>
          <w:u w:val="single"/>
        </w:rPr>
      </w:pPr>
    </w:p>
    <w:p w14:paraId="60770CA7" w14:textId="77777777" w:rsidR="00CA51C9" w:rsidRPr="00CA51C9" w:rsidRDefault="00CA51C9" w:rsidP="00CA51C9">
      <w:pPr>
        <w:numPr>
          <w:ilvl w:val="0"/>
          <w:numId w:val="34"/>
        </w:numPr>
        <w:rPr>
          <w:spacing w:val="-3"/>
          <w:u w:val="single"/>
        </w:rPr>
      </w:pPr>
      <w:r w:rsidRPr="00CA51C9">
        <w:rPr>
          <w:spacing w:val="-3"/>
        </w:rPr>
        <w:t>A Discharge Hearing date and time will be set by the Court unless otherwise agreed upon by the Defendant and the People.</w:t>
      </w:r>
    </w:p>
    <w:p w14:paraId="522D57A1" w14:textId="77777777" w:rsidR="00CA51C9" w:rsidRPr="00CA51C9" w:rsidRDefault="00CA51C9" w:rsidP="00CA51C9">
      <w:pPr>
        <w:rPr>
          <w:spacing w:val="-3"/>
          <w:u w:val="single"/>
        </w:rPr>
      </w:pPr>
    </w:p>
    <w:p w14:paraId="3087AA15" w14:textId="77777777" w:rsidR="00CA51C9" w:rsidRPr="00CA51C9" w:rsidRDefault="00CA51C9" w:rsidP="00CA51C9">
      <w:pPr>
        <w:numPr>
          <w:ilvl w:val="0"/>
          <w:numId w:val="34"/>
        </w:numPr>
        <w:rPr>
          <w:spacing w:val="-3"/>
          <w:u w:val="single"/>
        </w:rPr>
      </w:pPr>
      <w:r w:rsidRPr="00CA51C9">
        <w:rPr>
          <w:spacing w:val="-3"/>
        </w:rPr>
        <w:t>Should a Motion to Discharge Defendant from the Mental Health Court program be filed, the Defendant hereby acknowledges the following:</w:t>
      </w:r>
    </w:p>
    <w:p w14:paraId="5F94C55D" w14:textId="77777777" w:rsidR="00CA51C9" w:rsidRPr="00CA51C9" w:rsidRDefault="00CA51C9" w:rsidP="00CA51C9">
      <w:pPr>
        <w:numPr>
          <w:ilvl w:val="1"/>
          <w:numId w:val="34"/>
        </w:numPr>
        <w:rPr>
          <w:spacing w:val="-3"/>
          <w:u w:val="single"/>
        </w:rPr>
      </w:pPr>
      <w:r w:rsidRPr="00CA51C9">
        <w:rPr>
          <w:spacing w:val="-3"/>
        </w:rPr>
        <w:t>The Defendant shall appear at the Discharge Hearing date and time specified by the Court.</w:t>
      </w:r>
    </w:p>
    <w:p w14:paraId="6964638A" w14:textId="77777777" w:rsidR="00CA51C9" w:rsidRPr="00CA51C9" w:rsidRDefault="00CA51C9" w:rsidP="00CA51C9">
      <w:pPr>
        <w:numPr>
          <w:ilvl w:val="1"/>
          <w:numId w:val="34"/>
        </w:numPr>
        <w:rPr>
          <w:spacing w:val="-3"/>
          <w:u w:val="single"/>
        </w:rPr>
      </w:pPr>
      <w:r w:rsidRPr="00CA51C9">
        <w:rPr>
          <w:spacing w:val="-3"/>
        </w:rPr>
        <w:t>Should the Defendant fail to appear at the Discharge Hearing date and time specified by the Court, the Discharge Hearing may proceed in the Defendant’s absence.</w:t>
      </w:r>
    </w:p>
    <w:p w14:paraId="4B4B8E68" w14:textId="77777777" w:rsidR="00CA51C9" w:rsidRPr="00CA51C9" w:rsidRDefault="00CA51C9" w:rsidP="00CA51C9">
      <w:pPr>
        <w:rPr>
          <w:spacing w:val="-3"/>
          <w:u w:val="single"/>
        </w:rPr>
      </w:pPr>
    </w:p>
    <w:p w14:paraId="2CA30D7D" w14:textId="77777777" w:rsidR="00CA51C9" w:rsidRPr="00CA51C9" w:rsidRDefault="00CA51C9" w:rsidP="00CA51C9">
      <w:pPr>
        <w:numPr>
          <w:ilvl w:val="0"/>
          <w:numId w:val="34"/>
        </w:numPr>
        <w:rPr>
          <w:spacing w:val="-3"/>
          <w:u w:val="single"/>
        </w:rPr>
      </w:pPr>
      <w:r w:rsidRPr="00CA51C9">
        <w:rPr>
          <w:spacing w:val="-3"/>
        </w:rPr>
        <w:t>Should the defendant abscond from treatment and/or contact from the Mental Health Court Team, a warrant issues for the defendant’s arrest, and said warrant remains active for thirty (30) consecutive days, the defendant shall waive his or her right to be present at any Discharge Hearing.</w:t>
      </w:r>
    </w:p>
    <w:p w14:paraId="064948DC" w14:textId="77777777" w:rsidR="00CA51C9" w:rsidRPr="00CA51C9" w:rsidRDefault="00CA51C9" w:rsidP="00CA51C9">
      <w:pPr>
        <w:ind w:left="720"/>
        <w:rPr>
          <w:spacing w:val="-3"/>
          <w:u w:val="single"/>
        </w:rPr>
      </w:pPr>
    </w:p>
    <w:p w14:paraId="447CC83C" w14:textId="77777777" w:rsidR="00CA51C9" w:rsidRPr="00CA51C9" w:rsidRDefault="00CA51C9" w:rsidP="00CA51C9">
      <w:pPr>
        <w:numPr>
          <w:ilvl w:val="0"/>
          <w:numId w:val="34"/>
        </w:numPr>
        <w:rPr>
          <w:spacing w:val="-3"/>
          <w:u w:val="single"/>
        </w:rPr>
      </w:pPr>
      <w:r w:rsidRPr="00CA51C9">
        <w:rPr>
          <w:spacing w:val="-3"/>
        </w:rPr>
        <w:t>Should any provision of this Order and Addendum be deemed unconstitutional, the remaining portions of this Order and Addendum shall remain in full force and effect.</w:t>
      </w:r>
    </w:p>
    <w:p w14:paraId="021A7500" w14:textId="77777777" w:rsidR="00CA51C9" w:rsidRPr="00CA51C9" w:rsidRDefault="00CA51C9" w:rsidP="00CA51C9">
      <w:pPr>
        <w:ind w:left="720"/>
        <w:rPr>
          <w:spacing w:val="-3"/>
          <w:u w:val="single"/>
        </w:rPr>
      </w:pPr>
    </w:p>
    <w:p w14:paraId="4C073440" w14:textId="77777777" w:rsidR="00CA51C9" w:rsidRPr="00CA51C9" w:rsidRDefault="00CA51C9" w:rsidP="00CA51C9">
      <w:pPr>
        <w:numPr>
          <w:ilvl w:val="0"/>
          <w:numId w:val="34"/>
        </w:numPr>
        <w:rPr>
          <w:spacing w:val="-3"/>
          <w:u w:val="single"/>
        </w:rPr>
      </w:pPr>
      <w:r w:rsidRPr="00CA51C9">
        <w:rPr>
          <w:spacing w:val="-3"/>
        </w:rPr>
        <w:t>All other conditions of the Defendant’s bond not inconsistent with this Order and Addendum shall remain in full force and effect unless otherwise modified by the Court.</w:t>
      </w:r>
    </w:p>
    <w:p w14:paraId="4B6C5E62" w14:textId="77777777" w:rsidR="00CA51C9" w:rsidRPr="00CA51C9" w:rsidRDefault="00CA51C9" w:rsidP="00CA51C9">
      <w:pPr>
        <w:ind w:left="720"/>
        <w:rPr>
          <w:spacing w:val="-3"/>
          <w:u w:val="single"/>
        </w:rPr>
      </w:pPr>
    </w:p>
    <w:p w14:paraId="176DABFF" w14:textId="77777777" w:rsidR="00CA51C9" w:rsidRPr="00CA51C9" w:rsidRDefault="00CA51C9" w:rsidP="00CA51C9">
      <w:pPr>
        <w:rPr>
          <w:spacing w:val="-3"/>
          <w:u w:val="single"/>
        </w:rPr>
      </w:pPr>
    </w:p>
    <w:p w14:paraId="656C19AB" w14:textId="77777777" w:rsidR="00CA51C9" w:rsidRPr="00CA51C9" w:rsidRDefault="00CA51C9" w:rsidP="00CA51C9">
      <w:pPr>
        <w:rPr>
          <w:spacing w:val="-3"/>
        </w:rPr>
      </w:pPr>
      <w:r w:rsidRPr="00CA51C9">
        <w:rPr>
          <w:spacing w:val="-3"/>
          <w:u w:val="single"/>
        </w:rPr>
        <w:t>__________________________________</w:t>
      </w:r>
      <w:r w:rsidRPr="00CA51C9">
        <w:rPr>
          <w:spacing w:val="-3"/>
        </w:rPr>
        <w:tab/>
      </w:r>
      <w:r w:rsidRPr="00CA51C9">
        <w:rPr>
          <w:spacing w:val="-3"/>
        </w:rPr>
        <w:tab/>
      </w:r>
      <w:r w:rsidRPr="00CA51C9">
        <w:rPr>
          <w:spacing w:val="-3"/>
        </w:rPr>
        <w:tab/>
      </w:r>
      <w:r w:rsidRPr="00CA51C9">
        <w:rPr>
          <w:spacing w:val="-3"/>
        </w:rPr>
        <w:tab/>
        <w:t>__________________________________</w:t>
      </w:r>
    </w:p>
    <w:p w14:paraId="7F21B29F" w14:textId="77777777" w:rsidR="00CA51C9" w:rsidRPr="00CA51C9" w:rsidRDefault="00CA51C9" w:rsidP="00CA51C9">
      <w:pPr>
        <w:rPr>
          <w:spacing w:val="-3"/>
        </w:rPr>
      </w:pPr>
      <w:r w:rsidRPr="00CA51C9">
        <w:rPr>
          <w:spacing w:val="-3"/>
        </w:rPr>
        <w:t>(Signature)</w:t>
      </w:r>
      <w:r w:rsidRPr="00CA51C9">
        <w:rPr>
          <w:spacing w:val="-3"/>
        </w:rPr>
        <w:tab/>
      </w:r>
      <w:r w:rsidRPr="00CA51C9">
        <w:rPr>
          <w:spacing w:val="-3"/>
        </w:rPr>
        <w:tab/>
      </w:r>
      <w:r w:rsidRPr="00CA51C9">
        <w:rPr>
          <w:spacing w:val="-3"/>
        </w:rPr>
        <w:tab/>
      </w:r>
      <w:r w:rsidRPr="00CA51C9">
        <w:rPr>
          <w:spacing w:val="-3"/>
        </w:rPr>
        <w:tab/>
      </w:r>
      <w:r w:rsidRPr="00CA51C9">
        <w:rPr>
          <w:spacing w:val="-3"/>
        </w:rPr>
        <w:tab/>
      </w:r>
      <w:r w:rsidRPr="00CA51C9">
        <w:rPr>
          <w:spacing w:val="-3"/>
        </w:rPr>
        <w:tab/>
      </w:r>
      <w:r w:rsidRPr="00CA51C9">
        <w:rPr>
          <w:spacing w:val="-3"/>
        </w:rPr>
        <w:tab/>
      </w:r>
      <w:r w:rsidRPr="00CA51C9">
        <w:rPr>
          <w:spacing w:val="-3"/>
        </w:rPr>
        <w:tab/>
        <w:t>(Print)</w:t>
      </w:r>
    </w:p>
    <w:p w14:paraId="4ACE877B" w14:textId="77777777" w:rsidR="00CA51C9" w:rsidRPr="00CA51C9" w:rsidRDefault="00CA51C9" w:rsidP="00CA51C9">
      <w:pPr>
        <w:rPr>
          <w:spacing w:val="-3"/>
        </w:rPr>
      </w:pPr>
    </w:p>
    <w:p w14:paraId="70304E20" w14:textId="77777777" w:rsidR="00CA51C9" w:rsidRPr="00CA51C9" w:rsidRDefault="00CA51C9" w:rsidP="00CA51C9">
      <w:pPr>
        <w:rPr>
          <w:spacing w:val="-3"/>
        </w:rPr>
      </w:pPr>
    </w:p>
    <w:p w14:paraId="083216AB" w14:textId="77777777" w:rsidR="00CA51C9" w:rsidRPr="00CA51C9" w:rsidRDefault="00CA51C9" w:rsidP="00CA51C9">
      <w:pPr>
        <w:rPr>
          <w:spacing w:val="-3"/>
        </w:rPr>
      </w:pPr>
      <w:r w:rsidRPr="00CA51C9">
        <w:rPr>
          <w:spacing w:val="-3"/>
        </w:rPr>
        <w:t>__________________________________</w:t>
      </w:r>
    </w:p>
    <w:p w14:paraId="049C471C" w14:textId="77777777" w:rsidR="00CA51C9" w:rsidRPr="00CA51C9" w:rsidRDefault="00CA51C9" w:rsidP="00CA51C9">
      <w:pPr>
        <w:rPr>
          <w:spacing w:val="-3"/>
        </w:rPr>
      </w:pPr>
      <w:r w:rsidRPr="00CA51C9">
        <w:rPr>
          <w:spacing w:val="-3"/>
        </w:rPr>
        <w:t>(Date)</w:t>
      </w:r>
      <w:r w:rsidRPr="00CA51C9">
        <w:rPr>
          <w:spacing w:val="-3"/>
        </w:rPr>
        <w:tab/>
      </w:r>
      <w:r w:rsidRPr="00CA51C9">
        <w:rPr>
          <w:spacing w:val="-3"/>
        </w:rPr>
        <w:tab/>
      </w:r>
    </w:p>
    <w:p w14:paraId="7A60BE5B" w14:textId="77777777" w:rsidR="00C660B0" w:rsidRPr="0075181B" w:rsidRDefault="00C660B0" w:rsidP="00C660B0">
      <w:pPr>
        <w:tabs>
          <w:tab w:val="left" w:pos="2880"/>
          <w:tab w:val="left" w:pos="3600"/>
        </w:tabs>
        <w:suppressAutoHyphens/>
        <w:jc w:val="both"/>
        <w:rPr>
          <w:rFonts w:ascii="Arial" w:hAnsi="Arial" w:cs="Arial"/>
          <w:sz w:val="22"/>
          <w:szCs w:val="22"/>
        </w:rPr>
      </w:pPr>
      <w:r w:rsidRPr="0075181B">
        <w:rPr>
          <w:rFonts w:ascii="Arial" w:hAnsi="Arial" w:cs="Arial"/>
          <w:sz w:val="22"/>
          <w:szCs w:val="22"/>
        </w:rPr>
        <w:tab/>
      </w:r>
    </w:p>
    <w:sectPr w:rsidR="00C660B0" w:rsidRPr="0075181B" w:rsidSect="00C660B0">
      <w:footerReference w:type="even" r:id="rId12"/>
      <w:footerReference w:type="defaul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2D1B5" w14:textId="77777777" w:rsidR="008D7EEA" w:rsidRDefault="008D7EEA">
      <w:r>
        <w:separator/>
      </w:r>
    </w:p>
  </w:endnote>
  <w:endnote w:type="continuationSeparator" w:id="0">
    <w:p w14:paraId="77C05054" w14:textId="77777777" w:rsidR="008D7EEA" w:rsidRDefault="008D7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04C3" w14:textId="77777777" w:rsidR="0001089E" w:rsidRDefault="000108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499A3D" w14:textId="77777777" w:rsidR="0001089E" w:rsidRDefault="00010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B6F5" w14:textId="77777777" w:rsidR="0001089E" w:rsidRDefault="000108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2DD6">
      <w:rPr>
        <w:rStyle w:val="PageNumber"/>
        <w:noProof/>
      </w:rPr>
      <w:t>16</w:t>
    </w:r>
    <w:r>
      <w:rPr>
        <w:rStyle w:val="PageNumber"/>
      </w:rPr>
      <w:fldChar w:fldCharType="end"/>
    </w:r>
  </w:p>
  <w:p w14:paraId="440C9212" w14:textId="77777777" w:rsidR="002046A0" w:rsidRDefault="002046A0" w:rsidP="002046A0">
    <w:pPr>
      <w:pStyle w:val="PlainText"/>
      <w:ind w:left="9360"/>
      <w:jc w:val="both"/>
      <w:rPr>
        <w:rFonts w:ascii="Arial Narrow" w:eastAsia="MS Mincho" w:hAnsi="Arial Narrow"/>
        <w:sz w:val="24"/>
        <w:szCs w:val="24"/>
      </w:rPr>
    </w:pPr>
    <w:r>
      <w:rPr>
        <w:rFonts w:ascii="Arial Narrow" w:eastAsia="MS Mincho" w:hAnsi="Arial Narrow"/>
        <w:sz w:val="24"/>
        <w:szCs w:val="24"/>
      </w:rPr>
      <w:t>Client ______</w:t>
    </w:r>
  </w:p>
  <w:p w14:paraId="314C97CE" w14:textId="77777777" w:rsidR="002046A0" w:rsidRDefault="002046A0" w:rsidP="002046A0">
    <w:pPr>
      <w:pStyle w:val="PlainText"/>
      <w:jc w:val="both"/>
      <w:rPr>
        <w:rFonts w:ascii="Arial Narrow" w:eastAsia="MS Mincho" w:hAnsi="Arial Narrow"/>
        <w:sz w:val="24"/>
        <w:szCs w:val="24"/>
      </w:rPr>
    </w:pPr>
  </w:p>
  <w:p w14:paraId="62687673" w14:textId="77777777" w:rsidR="0001089E" w:rsidRDefault="000108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E758" w14:textId="77777777" w:rsidR="00DD109A" w:rsidRPr="00DD109A" w:rsidRDefault="00DD109A">
    <w:pPr>
      <w:pStyle w:val="Footer"/>
      <w:rPr>
        <w:sz w:val="20"/>
        <w:szCs w:val="20"/>
      </w:rPr>
    </w:pPr>
    <w:r w:rsidRPr="00DD109A">
      <w:rPr>
        <w:sz w:val="20"/>
        <w:szCs w:val="20"/>
      </w:rPr>
      <w:t xml:space="preserve">Rev. </w:t>
    </w:r>
    <w:r w:rsidR="00E66EE6">
      <w:rPr>
        <w:sz w:val="20"/>
        <w:szCs w:val="20"/>
      </w:rPr>
      <w:t>4/19</w:t>
    </w:r>
  </w:p>
  <w:p w14:paraId="42EC16E6" w14:textId="77777777" w:rsidR="00DD109A" w:rsidRDefault="00DD1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B4E43" w14:textId="77777777" w:rsidR="008D7EEA" w:rsidRDefault="008D7EEA">
      <w:r>
        <w:separator/>
      </w:r>
    </w:p>
  </w:footnote>
  <w:footnote w:type="continuationSeparator" w:id="0">
    <w:p w14:paraId="751E439C" w14:textId="77777777" w:rsidR="008D7EEA" w:rsidRDefault="008D7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0F1C"/>
    <w:multiLevelType w:val="multilevel"/>
    <w:tmpl w:val="998E739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54A273A"/>
    <w:multiLevelType w:val="multilevel"/>
    <w:tmpl w:val="83387E9C"/>
    <w:lvl w:ilvl="0">
      <w:start w:val="1"/>
      <w:numFmt w:val="bullet"/>
      <w:lvlText w:val=""/>
      <w:lvlJc w:val="left"/>
      <w:pPr>
        <w:tabs>
          <w:tab w:val="num" w:pos="360"/>
        </w:tabs>
        <w:ind w:left="360" w:hanging="360"/>
      </w:pPr>
      <w:rPr>
        <w:rFonts w:ascii="Wingdings" w:hAnsi="Wingdings" w:hint="default"/>
        <w:color w:val="auto"/>
        <w:sz w:val="32"/>
        <w:szCs w:val="32"/>
      </w:rPr>
    </w:lvl>
    <w:lvl w:ilvl="1">
      <w:start w:val="1"/>
      <w:numFmt w:val="bullet"/>
      <w:lvlText w:val=""/>
      <w:lvlJc w:val="left"/>
      <w:pPr>
        <w:tabs>
          <w:tab w:val="num" w:pos="720"/>
        </w:tabs>
        <w:ind w:left="720" w:hanging="360"/>
      </w:pPr>
      <w:rPr>
        <w:rFonts w:ascii="Wingdings" w:hAnsi="Wingdings" w:hint="default"/>
        <w:color w:val="auto"/>
        <w:sz w:val="32"/>
        <w:szCs w:val="32"/>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81F4D26"/>
    <w:multiLevelType w:val="hybridMultilevel"/>
    <w:tmpl w:val="4642AF78"/>
    <w:lvl w:ilvl="0" w:tplc="1816883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67D63"/>
    <w:multiLevelType w:val="hybridMultilevel"/>
    <w:tmpl w:val="16D06A74"/>
    <w:lvl w:ilvl="0" w:tplc="816EBFC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87B98"/>
    <w:multiLevelType w:val="multilevel"/>
    <w:tmpl w:val="728284C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1B75BF0"/>
    <w:multiLevelType w:val="hybridMultilevel"/>
    <w:tmpl w:val="7194B630"/>
    <w:lvl w:ilvl="0" w:tplc="C1C065F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E64B1D"/>
    <w:multiLevelType w:val="hybridMultilevel"/>
    <w:tmpl w:val="8184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14E31"/>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7D869FA"/>
    <w:multiLevelType w:val="hybridMultilevel"/>
    <w:tmpl w:val="1FD21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17680"/>
    <w:multiLevelType w:val="hybridMultilevel"/>
    <w:tmpl w:val="6E02E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EF37D9"/>
    <w:multiLevelType w:val="hybridMultilevel"/>
    <w:tmpl w:val="91865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4D2200"/>
    <w:multiLevelType w:val="hybridMultilevel"/>
    <w:tmpl w:val="F4F64178"/>
    <w:lvl w:ilvl="0" w:tplc="816EBFC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723BB7"/>
    <w:multiLevelType w:val="multilevel"/>
    <w:tmpl w:val="37169B86"/>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44801A3B"/>
    <w:multiLevelType w:val="hybridMultilevel"/>
    <w:tmpl w:val="05D2AE48"/>
    <w:lvl w:ilvl="0" w:tplc="F530BB74">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4DA3092"/>
    <w:multiLevelType w:val="multilevel"/>
    <w:tmpl w:val="2AB83826"/>
    <w:lvl w:ilvl="0">
      <w:start w:val="1"/>
      <w:numFmt w:val="bullet"/>
      <w:lvlText w:val=""/>
      <w:lvlJc w:val="left"/>
      <w:pPr>
        <w:tabs>
          <w:tab w:val="num" w:pos="360"/>
        </w:tabs>
        <w:ind w:left="360" w:hanging="360"/>
      </w:pPr>
      <w:rPr>
        <w:rFonts w:ascii="Wingdings" w:hAnsi="Wingdings" w:hint="default"/>
        <w:color w:val="auto"/>
        <w:sz w:val="32"/>
        <w:szCs w:val="32"/>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45BB6620"/>
    <w:multiLevelType w:val="hybridMultilevel"/>
    <w:tmpl w:val="62364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D15A1"/>
    <w:multiLevelType w:val="hybridMultilevel"/>
    <w:tmpl w:val="CC2C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71A84"/>
    <w:multiLevelType w:val="multilevel"/>
    <w:tmpl w:val="BE1CAA4A"/>
    <w:lvl w:ilvl="0">
      <w:start w:val="1"/>
      <w:numFmt w:val="bullet"/>
      <w:lvlText w:val=""/>
      <w:lvlJc w:val="left"/>
      <w:pPr>
        <w:tabs>
          <w:tab w:val="num" w:pos="360"/>
        </w:tabs>
        <w:ind w:left="360" w:hanging="360"/>
      </w:pPr>
      <w:rPr>
        <w:rFonts w:ascii="Wingdings" w:hAnsi="Wingdings" w:hint="default"/>
        <w:color w:val="auto"/>
        <w:sz w:val="32"/>
        <w:szCs w:val="32"/>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4C6F73E2"/>
    <w:multiLevelType w:val="multilevel"/>
    <w:tmpl w:val="FACAC0CC"/>
    <w:lvl w:ilvl="0">
      <w:start w:val="1"/>
      <w:numFmt w:val="bullet"/>
      <w:lvlText w:val=""/>
      <w:lvlJc w:val="left"/>
      <w:pPr>
        <w:tabs>
          <w:tab w:val="num" w:pos="360"/>
        </w:tabs>
        <w:ind w:left="360" w:hanging="360"/>
      </w:pPr>
      <w:rPr>
        <w:rFonts w:ascii="Wingdings" w:hAnsi="Wingdings" w:hint="default"/>
        <w:color w:val="auto"/>
        <w:sz w:val="32"/>
        <w:szCs w:val="32"/>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55C34F47"/>
    <w:multiLevelType w:val="hybridMultilevel"/>
    <w:tmpl w:val="4008E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C075F9"/>
    <w:multiLevelType w:val="hybridMultilevel"/>
    <w:tmpl w:val="C7BC2A70"/>
    <w:lvl w:ilvl="0" w:tplc="816EBFC6">
      <w:start w:val="1"/>
      <w:numFmt w:val="bullet"/>
      <w:lvlText w:val=""/>
      <w:lvlJc w:val="left"/>
      <w:pPr>
        <w:tabs>
          <w:tab w:val="num" w:pos="360"/>
        </w:tabs>
        <w:ind w:left="360" w:hanging="360"/>
      </w:pPr>
      <w:rPr>
        <w:rFonts w:ascii="Wingdings" w:hAnsi="Wingdings" w:hint="default"/>
        <w:color w:val="auto"/>
        <w:sz w:val="32"/>
        <w:szCs w:val="32"/>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59B94D01"/>
    <w:multiLevelType w:val="hybridMultilevel"/>
    <w:tmpl w:val="4D46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740E2"/>
    <w:multiLevelType w:val="hybridMultilevel"/>
    <w:tmpl w:val="9944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343AD4"/>
    <w:multiLevelType w:val="multilevel"/>
    <w:tmpl w:val="53C65DC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5F1B5C69"/>
    <w:multiLevelType w:val="multilevel"/>
    <w:tmpl w:val="E6F00E9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69133C84"/>
    <w:multiLevelType w:val="multilevel"/>
    <w:tmpl w:val="F176EBC4"/>
    <w:lvl w:ilvl="0">
      <w:start w:val="1"/>
      <w:numFmt w:val="bullet"/>
      <w:lvlText w:val=""/>
      <w:lvlJc w:val="left"/>
      <w:pPr>
        <w:tabs>
          <w:tab w:val="num" w:pos="360"/>
        </w:tabs>
        <w:ind w:left="360" w:hanging="360"/>
      </w:pPr>
      <w:rPr>
        <w:rFonts w:ascii="Wingdings" w:hAnsi="Wingdings" w:hint="default"/>
        <w:color w:val="auto"/>
        <w:sz w:val="32"/>
        <w:szCs w:val="32"/>
      </w:rPr>
    </w:lvl>
    <w:lvl w:ilvl="1">
      <w:start w:val="1"/>
      <w:numFmt w:val="bullet"/>
      <w:lvlText w:val=""/>
      <w:lvlJc w:val="left"/>
      <w:pPr>
        <w:tabs>
          <w:tab w:val="num" w:pos="720"/>
        </w:tabs>
        <w:ind w:left="720" w:hanging="360"/>
      </w:pPr>
      <w:rPr>
        <w:rFonts w:ascii="Wingdings" w:hAnsi="Wingdings" w:hint="default"/>
        <w:color w:val="auto"/>
        <w:sz w:val="32"/>
        <w:szCs w:val="32"/>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75243A01"/>
    <w:multiLevelType w:val="multilevel"/>
    <w:tmpl w:val="DD664FD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76125F4D"/>
    <w:multiLevelType w:val="multilevel"/>
    <w:tmpl w:val="A1DA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CD7395"/>
    <w:multiLevelType w:val="hybridMultilevel"/>
    <w:tmpl w:val="F2F0866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F268CE"/>
    <w:multiLevelType w:val="hybridMultilevel"/>
    <w:tmpl w:val="989C028C"/>
    <w:lvl w:ilvl="0" w:tplc="816EBFC6">
      <w:start w:val="1"/>
      <w:numFmt w:val="bullet"/>
      <w:lvlText w:val=""/>
      <w:lvlJc w:val="left"/>
      <w:pPr>
        <w:tabs>
          <w:tab w:val="num" w:pos="360"/>
        </w:tabs>
        <w:ind w:left="360" w:hanging="360"/>
      </w:pPr>
      <w:rPr>
        <w:rFonts w:ascii="Wingdings" w:hAnsi="Wingdings" w:hint="default"/>
        <w:color w:val="auto"/>
        <w:sz w:val="32"/>
        <w:szCs w:val="3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D73518"/>
    <w:multiLevelType w:val="hybridMultilevel"/>
    <w:tmpl w:val="D0562246"/>
    <w:lvl w:ilvl="0" w:tplc="816EBFC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A86334"/>
    <w:multiLevelType w:val="hybridMultilevel"/>
    <w:tmpl w:val="39D046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9BE52DD"/>
    <w:multiLevelType w:val="hybridMultilevel"/>
    <w:tmpl w:val="FEACD422"/>
    <w:lvl w:ilvl="0" w:tplc="F530BB74">
      <w:start w:val="1"/>
      <w:numFmt w:val="bullet"/>
      <w:lvlText w:val=""/>
      <w:lvlJc w:val="left"/>
      <w:pPr>
        <w:ind w:left="900" w:hanging="360"/>
      </w:pPr>
      <w:rPr>
        <w:rFonts w:ascii="Wingdings" w:hAnsi="Wingdings"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7BE1306E"/>
    <w:multiLevelType w:val="hybridMultilevel"/>
    <w:tmpl w:val="8566298C"/>
    <w:lvl w:ilvl="0" w:tplc="816EBFC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44135987">
    <w:abstractNumId w:val="9"/>
  </w:num>
  <w:num w:numId="2" w16cid:durableId="93602174">
    <w:abstractNumId w:val="7"/>
  </w:num>
  <w:num w:numId="3" w16cid:durableId="2037921606">
    <w:abstractNumId w:val="2"/>
  </w:num>
  <w:num w:numId="4" w16cid:durableId="1147552787">
    <w:abstractNumId w:val="12"/>
  </w:num>
  <w:num w:numId="5" w16cid:durableId="525292038">
    <w:abstractNumId w:val="26"/>
  </w:num>
  <w:num w:numId="6" w16cid:durableId="216165758">
    <w:abstractNumId w:val="24"/>
  </w:num>
  <w:num w:numId="7" w16cid:durableId="1765028077">
    <w:abstractNumId w:val="0"/>
  </w:num>
  <w:num w:numId="8" w16cid:durableId="598147729">
    <w:abstractNumId w:val="23"/>
  </w:num>
  <w:num w:numId="9" w16cid:durableId="655182916">
    <w:abstractNumId w:val="4"/>
  </w:num>
  <w:num w:numId="10" w16cid:durableId="1073043322">
    <w:abstractNumId w:val="20"/>
  </w:num>
  <w:num w:numId="11" w16cid:durableId="15733665">
    <w:abstractNumId w:val="14"/>
  </w:num>
  <w:num w:numId="12" w16cid:durableId="1007462">
    <w:abstractNumId w:val="1"/>
  </w:num>
  <w:num w:numId="13" w16cid:durableId="1105880533">
    <w:abstractNumId w:val="25"/>
  </w:num>
  <w:num w:numId="14" w16cid:durableId="933779453">
    <w:abstractNumId w:val="17"/>
  </w:num>
  <w:num w:numId="15" w16cid:durableId="876504179">
    <w:abstractNumId w:val="29"/>
  </w:num>
  <w:num w:numId="16" w16cid:durableId="148099378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20511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699875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42423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9592486">
    <w:abstractNumId w:val="28"/>
  </w:num>
  <w:num w:numId="21" w16cid:durableId="1609850352">
    <w:abstractNumId w:val="32"/>
  </w:num>
  <w:num w:numId="22" w16cid:durableId="940919844">
    <w:abstractNumId w:val="13"/>
  </w:num>
  <w:num w:numId="23" w16cid:durableId="499656993">
    <w:abstractNumId w:val="3"/>
  </w:num>
  <w:num w:numId="24" w16cid:durableId="757362343">
    <w:abstractNumId w:val="27"/>
  </w:num>
  <w:num w:numId="25" w16cid:durableId="343553669">
    <w:abstractNumId w:val="10"/>
  </w:num>
  <w:num w:numId="26" w16cid:durableId="661617692">
    <w:abstractNumId w:val="31"/>
  </w:num>
  <w:num w:numId="27" w16cid:durableId="1836459318">
    <w:abstractNumId w:val="8"/>
  </w:num>
  <w:num w:numId="28" w16cid:durableId="524637963">
    <w:abstractNumId w:val="16"/>
  </w:num>
  <w:num w:numId="29" w16cid:durableId="417753140">
    <w:abstractNumId w:val="22"/>
  </w:num>
  <w:num w:numId="30" w16cid:durableId="2061053414">
    <w:abstractNumId w:val="5"/>
  </w:num>
  <w:num w:numId="31" w16cid:durableId="584846616">
    <w:abstractNumId w:val="21"/>
  </w:num>
  <w:num w:numId="32" w16cid:durableId="43433185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27017936">
    <w:abstractNumId w:val="18"/>
  </w:num>
  <w:num w:numId="34" w16cid:durableId="507520878">
    <w:abstractNumId w:val="19"/>
  </w:num>
  <w:num w:numId="35" w16cid:durableId="365720393">
    <w:abstractNumId w:val="15"/>
  </w:num>
  <w:num w:numId="36" w16cid:durableId="1895582547">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436"/>
    <w:rsid w:val="00000FE7"/>
    <w:rsid w:val="0000182C"/>
    <w:rsid w:val="00004684"/>
    <w:rsid w:val="000068E1"/>
    <w:rsid w:val="0001089E"/>
    <w:rsid w:val="00010F8A"/>
    <w:rsid w:val="00011C3F"/>
    <w:rsid w:val="00022D75"/>
    <w:rsid w:val="00026D28"/>
    <w:rsid w:val="00030004"/>
    <w:rsid w:val="00034EC2"/>
    <w:rsid w:val="000403A0"/>
    <w:rsid w:val="00040D3C"/>
    <w:rsid w:val="00050D3A"/>
    <w:rsid w:val="0005354B"/>
    <w:rsid w:val="00062436"/>
    <w:rsid w:val="00070A43"/>
    <w:rsid w:val="000720EA"/>
    <w:rsid w:val="00075499"/>
    <w:rsid w:val="00083235"/>
    <w:rsid w:val="0008662C"/>
    <w:rsid w:val="0009564B"/>
    <w:rsid w:val="000A3709"/>
    <w:rsid w:val="000A3B4D"/>
    <w:rsid w:val="000C1401"/>
    <w:rsid w:val="000D3974"/>
    <w:rsid w:val="000D5B83"/>
    <w:rsid w:val="000D6A21"/>
    <w:rsid w:val="000E4512"/>
    <w:rsid w:val="000F1DEB"/>
    <w:rsid w:val="000F2D5C"/>
    <w:rsid w:val="000F32F1"/>
    <w:rsid w:val="000F5C3E"/>
    <w:rsid w:val="000F6294"/>
    <w:rsid w:val="00101F48"/>
    <w:rsid w:val="00106685"/>
    <w:rsid w:val="00111523"/>
    <w:rsid w:val="001118AA"/>
    <w:rsid w:val="00111DEE"/>
    <w:rsid w:val="00112C2F"/>
    <w:rsid w:val="0011671A"/>
    <w:rsid w:val="00123C95"/>
    <w:rsid w:val="001323D4"/>
    <w:rsid w:val="001475A8"/>
    <w:rsid w:val="001478A4"/>
    <w:rsid w:val="00147D48"/>
    <w:rsid w:val="00161C6C"/>
    <w:rsid w:val="0016557D"/>
    <w:rsid w:val="00165E02"/>
    <w:rsid w:val="00171294"/>
    <w:rsid w:val="00173DF7"/>
    <w:rsid w:val="00182234"/>
    <w:rsid w:val="00182906"/>
    <w:rsid w:val="00186405"/>
    <w:rsid w:val="00193C44"/>
    <w:rsid w:val="001A7A89"/>
    <w:rsid w:val="001B05C3"/>
    <w:rsid w:val="001B2FF8"/>
    <w:rsid w:val="001B5493"/>
    <w:rsid w:val="001B5CB7"/>
    <w:rsid w:val="001B74F5"/>
    <w:rsid w:val="001C783C"/>
    <w:rsid w:val="001D382B"/>
    <w:rsid w:val="001E0351"/>
    <w:rsid w:val="001E0ED6"/>
    <w:rsid w:val="001E289E"/>
    <w:rsid w:val="001E62D1"/>
    <w:rsid w:val="001F0274"/>
    <w:rsid w:val="001F0E94"/>
    <w:rsid w:val="001F15C3"/>
    <w:rsid w:val="001F56A7"/>
    <w:rsid w:val="001F5925"/>
    <w:rsid w:val="001F59F5"/>
    <w:rsid w:val="001F7A6C"/>
    <w:rsid w:val="00200AEE"/>
    <w:rsid w:val="00201994"/>
    <w:rsid w:val="002023D5"/>
    <w:rsid w:val="002046A0"/>
    <w:rsid w:val="002222F9"/>
    <w:rsid w:val="00231590"/>
    <w:rsid w:val="00235241"/>
    <w:rsid w:val="00241666"/>
    <w:rsid w:val="00242077"/>
    <w:rsid w:val="00246BF9"/>
    <w:rsid w:val="00250742"/>
    <w:rsid w:val="00254724"/>
    <w:rsid w:val="00254A71"/>
    <w:rsid w:val="00271047"/>
    <w:rsid w:val="002722A8"/>
    <w:rsid w:val="00274EAF"/>
    <w:rsid w:val="0028291E"/>
    <w:rsid w:val="002830EB"/>
    <w:rsid w:val="002A2E29"/>
    <w:rsid w:val="002C0D11"/>
    <w:rsid w:val="002D18FE"/>
    <w:rsid w:val="002D5190"/>
    <w:rsid w:val="002D585A"/>
    <w:rsid w:val="002F11DB"/>
    <w:rsid w:val="002F3FB6"/>
    <w:rsid w:val="002F5E9C"/>
    <w:rsid w:val="002F7D7B"/>
    <w:rsid w:val="0030065A"/>
    <w:rsid w:val="0030516A"/>
    <w:rsid w:val="003055C6"/>
    <w:rsid w:val="0031052B"/>
    <w:rsid w:val="00316B6A"/>
    <w:rsid w:val="0033713C"/>
    <w:rsid w:val="00337206"/>
    <w:rsid w:val="00350BDC"/>
    <w:rsid w:val="00352CC7"/>
    <w:rsid w:val="00355279"/>
    <w:rsid w:val="00355E29"/>
    <w:rsid w:val="0036658F"/>
    <w:rsid w:val="00377CB9"/>
    <w:rsid w:val="00382064"/>
    <w:rsid w:val="00385CF3"/>
    <w:rsid w:val="00386674"/>
    <w:rsid w:val="00387257"/>
    <w:rsid w:val="00387FEF"/>
    <w:rsid w:val="00390EC0"/>
    <w:rsid w:val="00391633"/>
    <w:rsid w:val="00394B44"/>
    <w:rsid w:val="00395935"/>
    <w:rsid w:val="003967EE"/>
    <w:rsid w:val="003A3749"/>
    <w:rsid w:val="003A72C1"/>
    <w:rsid w:val="003D2C11"/>
    <w:rsid w:val="003D3EB6"/>
    <w:rsid w:val="003E5652"/>
    <w:rsid w:val="003F029A"/>
    <w:rsid w:val="003F3520"/>
    <w:rsid w:val="003F53A9"/>
    <w:rsid w:val="004003FA"/>
    <w:rsid w:val="00400A33"/>
    <w:rsid w:val="00401E32"/>
    <w:rsid w:val="004058EC"/>
    <w:rsid w:val="0041424F"/>
    <w:rsid w:val="00415936"/>
    <w:rsid w:val="00415E47"/>
    <w:rsid w:val="004167E3"/>
    <w:rsid w:val="00423118"/>
    <w:rsid w:val="004309F3"/>
    <w:rsid w:val="00430B8F"/>
    <w:rsid w:val="00432FD1"/>
    <w:rsid w:val="00444A31"/>
    <w:rsid w:val="00450A4E"/>
    <w:rsid w:val="00460006"/>
    <w:rsid w:val="004631E9"/>
    <w:rsid w:val="00470E51"/>
    <w:rsid w:val="00475AF4"/>
    <w:rsid w:val="004810BB"/>
    <w:rsid w:val="00493A4B"/>
    <w:rsid w:val="00496379"/>
    <w:rsid w:val="0049719C"/>
    <w:rsid w:val="004B5290"/>
    <w:rsid w:val="004B6B7B"/>
    <w:rsid w:val="004C234F"/>
    <w:rsid w:val="004C3168"/>
    <w:rsid w:val="004C642A"/>
    <w:rsid w:val="004D4057"/>
    <w:rsid w:val="004D72D9"/>
    <w:rsid w:val="004E4534"/>
    <w:rsid w:val="004F1252"/>
    <w:rsid w:val="004F2D73"/>
    <w:rsid w:val="004F3051"/>
    <w:rsid w:val="004F47C1"/>
    <w:rsid w:val="00500ADC"/>
    <w:rsid w:val="00510B1D"/>
    <w:rsid w:val="005132AD"/>
    <w:rsid w:val="0052730A"/>
    <w:rsid w:val="00532CE6"/>
    <w:rsid w:val="0053459B"/>
    <w:rsid w:val="005362D8"/>
    <w:rsid w:val="00541BD4"/>
    <w:rsid w:val="00545AE1"/>
    <w:rsid w:val="0055425F"/>
    <w:rsid w:val="00562ECE"/>
    <w:rsid w:val="005633EE"/>
    <w:rsid w:val="00575E03"/>
    <w:rsid w:val="00576432"/>
    <w:rsid w:val="00583D5A"/>
    <w:rsid w:val="00584218"/>
    <w:rsid w:val="005952B2"/>
    <w:rsid w:val="005973DD"/>
    <w:rsid w:val="00597924"/>
    <w:rsid w:val="005A172C"/>
    <w:rsid w:val="005A3286"/>
    <w:rsid w:val="005A7453"/>
    <w:rsid w:val="005B01C6"/>
    <w:rsid w:val="005B038A"/>
    <w:rsid w:val="005B5938"/>
    <w:rsid w:val="005B5BE1"/>
    <w:rsid w:val="005C18F7"/>
    <w:rsid w:val="005C6AC8"/>
    <w:rsid w:val="005D27BF"/>
    <w:rsid w:val="005D45C0"/>
    <w:rsid w:val="005D4CB0"/>
    <w:rsid w:val="005E6453"/>
    <w:rsid w:val="005F1AA7"/>
    <w:rsid w:val="00605911"/>
    <w:rsid w:val="00614221"/>
    <w:rsid w:val="006205DC"/>
    <w:rsid w:val="00634DFA"/>
    <w:rsid w:val="00636C36"/>
    <w:rsid w:val="006374E3"/>
    <w:rsid w:val="00637A85"/>
    <w:rsid w:val="00640DCF"/>
    <w:rsid w:val="00666DD0"/>
    <w:rsid w:val="0067628B"/>
    <w:rsid w:val="00681518"/>
    <w:rsid w:val="006833EC"/>
    <w:rsid w:val="00690318"/>
    <w:rsid w:val="006909D8"/>
    <w:rsid w:val="00695DC4"/>
    <w:rsid w:val="006A16AB"/>
    <w:rsid w:val="006A26D9"/>
    <w:rsid w:val="006A6082"/>
    <w:rsid w:val="006A7C4B"/>
    <w:rsid w:val="006B07E0"/>
    <w:rsid w:val="006B262B"/>
    <w:rsid w:val="006B5576"/>
    <w:rsid w:val="006B7F8F"/>
    <w:rsid w:val="006C5987"/>
    <w:rsid w:val="006C7DAB"/>
    <w:rsid w:val="006C7EA3"/>
    <w:rsid w:val="006D5E7B"/>
    <w:rsid w:val="006E0950"/>
    <w:rsid w:val="006F50BC"/>
    <w:rsid w:val="006F5E75"/>
    <w:rsid w:val="00700BA8"/>
    <w:rsid w:val="0070321D"/>
    <w:rsid w:val="0070528B"/>
    <w:rsid w:val="007069CE"/>
    <w:rsid w:val="00707B8F"/>
    <w:rsid w:val="00712BAC"/>
    <w:rsid w:val="00713F82"/>
    <w:rsid w:val="00732A90"/>
    <w:rsid w:val="007335F3"/>
    <w:rsid w:val="00736B6C"/>
    <w:rsid w:val="00736D51"/>
    <w:rsid w:val="00741734"/>
    <w:rsid w:val="00741BC8"/>
    <w:rsid w:val="00741D9E"/>
    <w:rsid w:val="0074385E"/>
    <w:rsid w:val="0074647A"/>
    <w:rsid w:val="00751E7A"/>
    <w:rsid w:val="007520BF"/>
    <w:rsid w:val="00755195"/>
    <w:rsid w:val="00770BBB"/>
    <w:rsid w:val="007750D3"/>
    <w:rsid w:val="007841E6"/>
    <w:rsid w:val="007861ED"/>
    <w:rsid w:val="00787EEB"/>
    <w:rsid w:val="00794009"/>
    <w:rsid w:val="0079602D"/>
    <w:rsid w:val="007A58B2"/>
    <w:rsid w:val="007B0D74"/>
    <w:rsid w:val="007B51C3"/>
    <w:rsid w:val="007C724B"/>
    <w:rsid w:val="007D3E32"/>
    <w:rsid w:val="007E4F0C"/>
    <w:rsid w:val="007E53BF"/>
    <w:rsid w:val="007E7890"/>
    <w:rsid w:val="007E78F9"/>
    <w:rsid w:val="007F18BA"/>
    <w:rsid w:val="007F334C"/>
    <w:rsid w:val="007F79E8"/>
    <w:rsid w:val="007F7B16"/>
    <w:rsid w:val="00801196"/>
    <w:rsid w:val="00804198"/>
    <w:rsid w:val="00805471"/>
    <w:rsid w:val="00807F0A"/>
    <w:rsid w:val="00811012"/>
    <w:rsid w:val="0081223B"/>
    <w:rsid w:val="00812849"/>
    <w:rsid w:val="0082751D"/>
    <w:rsid w:val="00834D49"/>
    <w:rsid w:val="0084206D"/>
    <w:rsid w:val="00843AEF"/>
    <w:rsid w:val="00850564"/>
    <w:rsid w:val="008626C0"/>
    <w:rsid w:val="00862DD6"/>
    <w:rsid w:val="00863D4D"/>
    <w:rsid w:val="00866B07"/>
    <w:rsid w:val="008815A0"/>
    <w:rsid w:val="00881F20"/>
    <w:rsid w:val="00884ED1"/>
    <w:rsid w:val="00885428"/>
    <w:rsid w:val="008872DE"/>
    <w:rsid w:val="00887B6C"/>
    <w:rsid w:val="008968E9"/>
    <w:rsid w:val="008A092C"/>
    <w:rsid w:val="008B4F3E"/>
    <w:rsid w:val="008B7E3E"/>
    <w:rsid w:val="008C638E"/>
    <w:rsid w:val="008D0CF5"/>
    <w:rsid w:val="008D5E54"/>
    <w:rsid w:val="008D6BF9"/>
    <w:rsid w:val="008D7EEA"/>
    <w:rsid w:val="008E13C5"/>
    <w:rsid w:val="008E1D4E"/>
    <w:rsid w:val="008E2EFE"/>
    <w:rsid w:val="008E529F"/>
    <w:rsid w:val="008E743C"/>
    <w:rsid w:val="008F318A"/>
    <w:rsid w:val="008F4B32"/>
    <w:rsid w:val="008F669A"/>
    <w:rsid w:val="009015F0"/>
    <w:rsid w:val="009048F3"/>
    <w:rsid w:val="00923B76"/>
    <w:rsid w:val="00926A86"/>
    <w:rsid w:val="00933216"/>
    <w:rsid w:val="00942B53"/>
    <w:rsid w:val="009432C8"/>
    <w:rsid w:val="00945EB7"/>
    <w:rsid w:val="00952BD0"/>
    <w:rsid w:val="00954B48"/>
    <w:rsid w:val="00954E84"/>
    <w:rsid w:val="00963481"/>
    <w:rsid w:val="00967D17"/>
    <w:rsid w:val="00983460"/>
    <w:rsid w:val="0098676B"/>
    <w:rsid w:val="00986E6D"/>
    <w:rsid w:val="00993964"/>
    <w:rsid w:val="00993E59"/>
    <w:rsid w:val="00996888"/>
    <w:rsid w:val="009A5F99"/>
    <w:rsid w:val="009B0B3C"/>
    <w:rsid w:val="009B136D"/>
    <w:rsid w:val="009C1779"/>
    <w:rsid w:val="009C7C60"/>
    <w:rsid w:val="009D3DDA"/>
    <w:rsid w:val="009F00DC"/>
    <w:rsid w:val="009F5D10"/>
    <w:rsid w:val="009F6EAC"/>
    <w:rsid w:val="009F7986"/>
    <w:rsid w:val="00A0280F"/>
    <w:rsid w:val="00A03C86"/>
    <w:rsid w:val="00A06138"/>
    <w:rsid w:val="00A06579"/>
    <w:rsid w:val="00A153D7"/>
    <w:rsid w:val="00A16B43"/>
    <w:rsid w:val="00A20036"/>
    <w:rsid w:val="00A22AAB"/>
    <w:rsid w:val="00A2497F"/>
    <w:rsid w:val="00A254C2"/>
    <w:rsid w:val="00A30875"/>
    <w:rsid w:val="00A30BEB"/>
    <w:rsid w:val="00A37227"/>
    <w:rsid w:val="00A37EDD"/>
    <w:rsid w:val="00A42E13"/>
    <w:rsid w:val="00A50B3C"/>
    <w:rsid w:val="00A51186"/>
    <w:rsid w:val="00A54B6C"/>
    <w:rsid w:val="00A576C8"/>
    <w:rsid w:val="00A60C07"/>
    <w:rsid w:val="00A61B9E"/>
    <w:rsid w:val="00A63227"/>
    <w:rsid w:val="00A65C27"/>
    <w:rsid w:val="00A66B2B"/>
    <w:rsid w:val="00A81925"/>
    <w:rsid w:val="00AA1787"/>
    <w:rsid w:val="00AA2654"/>
    <w:rsid w:val="00AA5B2C"/>
    <w:rsid w:val="00AA71D6"/>
    <w:rsid w:val="00AB0DEC"/>
    <w:rsid w:val="00AB4D7D"/>
    <w:rsid w:val="00AC0985"/>
    <w:rsid w:val="00AC37E2"/>
    <w:rsid w:val="00AC411A"/>
    <w:rsid w:val="00AC4411"/>
    <w:rsid w:val="00AD5268"/>
    <w:rsid w:val="00AF0C4C"/>
    <w:rsid w:val="00AF2327"/>
    <w:rsid w:val="00AF3402"/>
    <w:rsid w:val="00B04B2C"/>
    <w:rsid w:val="00B054AD"/>
    <w:rsid w:val="00B0734C"/>
    <w:rsid w:val="00B07708"/>
    <w:rsid w:val="00B16542"/>
    <w:rsid w:val="00B23B69"/>
    <w:rsid w:val="00B23C10"/>
    <w:rsid w:val="00B24EA2"/>
    <w:rsid w:val="00B25FC5"/>
    <w:rsid w:val="00B3117B"/>
    <w:rsid w:val="00B33625"/>
    <w:rsid w:val="00B41ADA"/>
    <w:rsid w:val="00B427D9"/>
    <w:rsid w:val="00B45288"/>
    <w:rsid w:val="00B528C1"/>
    <w:rsid w:val="00B54465"/>
    <w:rsid w:val="00B66DD9"/>
    <w:rsid w:val="00B675F9"/>
    <w:rsid w:val="00B679FD"/>
    <w:rsid w:val="00B67CA5"/>
    <w:rsid w:val="00B82A1D"/>
    <w:rsid w:val="00B83AEE"/>
    <w:rsid w:val="00B8558D"/>
    <w:rsid w:val="00B86BDF"/>
    <w:rsid w:val="00B94F4E"/>
    <w:rsid w:val="00BA4F2B"/>
    <w:rsid w:val="00BC4D43"/>
    <w:rsid w:val="00BD469A"/>
    <w:rsid w:val="00BD53E7"/>
    <w:rsid w:val="00BE0B93"/>
    <w:rsid w:val="00BE2A10"/>
    <w:rsid w:val="00BF1F00"/>
    <w:rsid w:val="00BF46DC"/>
    <w:rsid w:val="00BF70D9"/>
    <w:rsid w:val="00C01274"/>
    <w:rsid w:val="00C1125F"/>
    <w:rsid w:val="00C11447"/>
    <w:rsid w:val="00C3693D"/>
    <w:rsid w:val="00C47D44"/>
    <w:rsid w:val="00C5113F"/>
    <w:rsid w:val="00C624C5"/>
    <w:rsid w:val="00C62510"/>
    <w:rsid w:val="00C660B0"/>
    <w:rsid w:val="00C71FAC"/>
    <w:rsid w:val="00C80742"/>
    <w:rsid w:val="00C9223C"/>
    <w:rsid w:val="00C94952"/>
    <w:rsid w:val="00C9688F"/>
    <w:rsid w:val="00CA20E2"/>
    <w:rsid w:val="00CA51C9"/>
    <w:rsid w:val="00CA75F6"/>
    <w:rsid w:val="00CA7C88"/>
    <w:rsid w:val="00CB0FE7"/>
    <w:rsid w:val="00CB136C"/>
    <w:rsid w:val="00CB2879"/>
    <w:rsid w:val="00CB4AAD"/>
    <w:rsid w:val="00CC3202"/>
    <w:rsid w:val="00CC6908"/>
    <w:rsid w:val="00D01579"/>
    <w:rsid w:val="00D07040"/>
    <w:rsid w:val="00D10EAB"/>
    <w:rsid w:val="00D1236A"/>
    <w:rsid w:val="00D12A2C"/>
    <w:rsid w:val="00D257F2"/>
    <w:rsid w:val="00D373EA"/>
    <w:rsid w:val="00D46322"/>
    <w:rsid w:val="00D4665C"/>
    <w:rsid w:val="00D46F4D"/>
    <w:rsid w:val="00D5535F"/>
    <w:rsid w:val="00D6438D"/>
    <w:rsid w:val="00D7166C"/>
    <w:rsid w:val="00D7391E"/>
    <w:rsid w:val="00D775D3"/>
    <w:rsid w:val="00D80011"/>
    <w:rsid w:val="00D83590"/>
    <w:rsid w:val="00D84139"/>
    <w:rsid w:val="00D85A2C"/>
    <w:rsid w:val="00D91C0B"/>
    <w:rsid w:val="00D92721"/>
    <w:rsid w:val="00D94532"/>
    <w:rsid w:val="00DA0407"/>
    <w:rsid w:val="00DA12FC"/>
    <w:rsid w:val="00DB30A3"/>
    <w:rsid w:val="00DB41FB"/>
    <w:rsid w:val="00DB5005"/>
    <w:rsid w:val="00DC744B"/>
    <w:rsid w:val="00DD0C6D"/>
    <w:rsid w:val="00DD109A"/>
    <w:rsid w:val="00DE0DDB"/>
    <w:rsid w:val="00DE153C"/>
    <w:rsid w:val="00DE24F1"/>
    <w:rsid w:val="00DE431D"/>
    <w:rsid w:val="00DE4509"/>
    <w:rsid w:val="00DE4BD5"/>
    <w:rsid w:val="00DE50F1"/>
    <w:rsid w:val="00DF380F"/>
    <w:rsid w:val="00DF4AE2"/>
    <w:rsid w:val="00DF6233"/>
    <w:rsid w:val="00DF649D"/>
    <w:rsid w:val="00DF66FA"/>
    <w:rsid w:val="00E000DE"/>
    <w:rsid w:val="00E0244F"/>
    <w:rsid w:val="00E20C7C"/>
    <w:rsid w:val="00E222AE"/>
    <w:rsid w:val="00E264F9"/>
    <w:rsid w:val="00E26961"/>
    <w:rsid w:val="00E32B4D"/>
    <w:rsid w:val="00E33A12"/>
    <w:rsid w:val="00E352D7"/>
    <w:rsid w:val="00E434BA"/>
    <w:rsid w:val="00E61323"/>
    <w:rsid w:val="00E6565B"/>
    <w:rsid w:val="00E66EE6"/>
    <w:rsid w:val="00E710E8"/>
    <w:rsid w:val="00E81EBC"/>
    <w:rsid w:val="00EA12DE"/>
    <w:rsid w:val="00EA294D"/>
    <w:rsid w:val="00EA3403"/>
    <w:rsid w:val="00EA4660"/>
    <w:rsid w:val="00EA4DB4"/>
    <w:rsid w:val="00EA6DEE"/>
    <w:rsid w:val="00EB2825"/>
    <w:rsid w:val="00EC05B1"/>
    <w:rsid w:val="00EC1EFA"/>
    <w:rsid w:val="00EC2017"/>
    <w:rsid w:val="00EC4CFF"/>
    <w:rsid w:val="00EC5759"/>
    <w:rsid w:val="00EC7A39"/>
    <w:rsid w:val="00ED1841"/>
    <w:rsid w:val="00ED2868"/>
    <w:rsid w:val="00ED6FA3"/>
    <w:rsid w:val="00EE0BD0"/>
    <w:rsid w:val="00EE2BEF"/>
    <w:rsid w:val="00EE5398"/>
    <w:rsid w:val="00F03957"/>
    <w:rsid w:val="00F043D4"/>
    <w:rsid w:val="00F11A9E"/>
    <w:rsid w:val="00F157F6"/>
    <w:rsid w:val="00F217DD"/>
    <w:rsid w:val="00F241F9"/>
    <w:rsid w:val="00F24524"/>
    <w:rsid w:val="00F30628"/>
    <w:rsid w:val="00F342CB"/>
    <w:rsid w:val="00F35FF4"/>
    <w:rsid w:val="00F40869"/>
    <w:rsid w:val="00F44E3B"/>
    <w:rsid w:val="00F51DF5"/>
    <w:rsid w:val="00F533FB"/>
    <w:rsid w:val="00F550E1"/>
    <w:rsid w:val="00F552D4"/>
    <w:rsid w:val="00F61A92"/>
    <w:rsid w:val="00F65933"/>
    <w:rsid w:val="00F709A9"/>
    <w:rsid w:val="00F72291"/>
    <w:rsid w:val="00F735B6"/>
    <w:rsid w:val="00F933A1"/>
    <w:rsid w:val="00FA0BBB"/>
    <w:rsid w:val="00FB6D8D"/>
    <w:rsid w:val="00FC7BA4"/>
    <w:rsid w:val="00FD248C"/>
    <w:rsid w:val="00FE36A0"/>
    <w:rsid w:val="00FF0DF1"/>
    <w:rsid w:val="00FF1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53D96"/>
  <w15:chartTrackingRefBased/>
  <w15:docId w15:val="{3618C932-2229-4445-8042-ED74CCC3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link w:val="Heading2Char"/>
    <w:qFormat/>
    <w:pPr>
      <w:keepNext/>
      <w:jc w:val="center"/>
      <w:outlineLvl w:val="1"/>
    </w:pPr>
    <w:rPr>
      <w:rFonts w:eastAsia="MS Mincho" w:cs="Courier New"/>
      <w:b/>
      <w:bCs/>
      <w:caps/>
      <w:sz w:val="32"/>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paragraph" w:styleId="BodyTextIndent">
    <w:name w:val="Body Text Indent"/>
    <w:basedOn w:val="Normal"/>
    <w:pPr>
      <w:ind w:left="360"/>
    </w:pPr>
    <w:rPr>
      <w:bCs/>
      <w:szCs w:val="20"/>
    </w:rPr>
  </w:style>
  <w:style w:type="paragraph" w:styleId="Title">
    <w:name w:val="Title"/>
    <w:basedOn w:val="Normal"/>
    <w:qFormat/>
    <w:pPr>
      <w:jc w:val="center"/>
    </w:pPr>
    <w:rPr>
      <w:b/>
      <w:bCs/>
      <w:sz w:val="28"/>
    </w:rPr>
  </w:style>
  <w:style w:type="character" w:styleId="Strong">
    <w:name w:val="Strong"/>
    <w:qFormat/>
    <w:rPr>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sz w:val="52"/>
    </w:rPr>
  </w:style>
  <w:style w:type="paragraph" w:styleId="TOC1">
    <w:name w:val="toc 1"/>
    <w:basedOn w:val="Normal"/>
    <w:next w:val="Normal"/>
    <w:autoRedefine/>
    <w:semiHidden/>
    <w:pPr>
      <w:tabs>
        <w:tab w:val="right" w:leader="dot" w:pos="8630"/>
      </w:tabs>
      <w:spacing w:before="240" w:after="120"/>
    </w:pPr>
    <w:rPr>
      <w:noProof/>
      <w:szCs w:val="32"/>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BodyText2">
    <w:name w:val="Body Text 2"/>
    <w:basedOn w:val="Normal"/>
    <w:pPr>
      <w:jc w:val="both"/>
    </w:pPr>
    <w:rPr>
      <w:sz w:val="26"/>
    </w:rPr>
  </w:style>
  <w:style w:type="character" w:customStyle="1" w:styleId="COSLAD">
    <w:name w:val="COSLAD"/>
    <w:semiHidden/>
    <w:rsid w:val="008C638E"/>
    <w:rPr>
      <w:rFonts w:ascii="Arial" w:hAnsi="Arial" w:cs="Arial"/>
      <w:color w:val="auto"/>
      <w:sz w:val="20"/>
      <w:szCs w:val="20"/>
    </w:rPr>
  </w:style>
  <w:style w:type="paragraph" w:styleId="Header">
    <w:name w:val="header"/>
    <w:basedOn w:val="Normal"/>
    <w:rsid w:val="00F342CB"/>
    <w:pPr>
      <w:tabs>
        <w:tab w:val="center" w:pos="4320"/>
        <w:tab w:val="right" w:pos="8640"/>
      </w:tabs>
    </w:pPr>
  </w:style>
  <w:style w:type="character" w:customStyle="1" w:styleId="Heading1Char">
    <w:name w:val="Heading 1 Char"/>
    <w:link w:val="Heading1"/>
    <w:rsid w:val="005C18F7"/>
    <w:rPr>
      <w:b/>
      <w:bCs/>
      <w:sz w:val="24"/>
      <w:szCs w:val="24"/>
    </w:rPr>
  </w:style>
  <w:style w:type="character" w:customStyle="1" w:styleId="Heading2Char">
    <w:name w:val="Heading 2 Char"/>
    <w:link w:val="Heading2"/>
    <w:rsid w:val="005C18F7"/>
    <w:rPr>
      <w:rFonts w:eastAsia="MS Mincho" w:cs="Courier New"/>
      <w:b/>
      <w:bCs/>
      <w:caps/>
      <w:sz w:val="32"/>
    </w:rPr>
  </w:style>
  <w:style w:type="character" w:customStyle="1" w:styleId="PlainTextChar">
    <w:name w:val="Plain Text Char"/>
    <w:link w:val="PlainText"/>
    <w:rsid w:val="005C18F7"/>
    <w:rPr>
      <w:rFonts w:ascii="Courier New" w:hAnsi="Courier New" w:cs="Courier New"/>
    </w:rPr>
  </w:style>
  <w:style w:type="paragraph" w:styleId="BalloonText">
    <w:name w:val="Balloon Text"/>
    <w:basedOn w:val="Normal"/>
    <w:link w:val="BalloonTextChar"/>
    <w:rsid w:val="00DF6233"/>
    <w:rPr>
      <w:rFonts w:ascii="Tahoma" w:hAnsi="Tahoma" w:cs="Tahoma"/>
      <w:sz w:val="16"/>
      <w:szCs w:val="16"/>
    </w:rPr>
  </w:style>
  <w:style w:type="character" w:customStyle="1" w:styleId="BalloonTextChar">
    <w:name w:val="Balloon Text Char"/>
    <w:link w:val="BalloonText"/>
    <w:rsid w:val="00DF6233"/>
    <w:rPr>
      <w:rFonts w:ascii="Tahoma" w:hAnsi="Tahoma" w:cs="Tahoma"/>
      <w:sz w:val="16"/>
      <w:szCs w:val="16"/>
    </w:rPr>
  </w:style>
  <w:style w:type="paragraph" w:styleId="ListParagraph">
    <w:name w:val="List Paragraph"/>
    <w:basedOn w:val="Normal"/>
    <w:uiPriority w:val="34"/>
    <w:qFormat/>
    <w:rsid w:val="00B528C1"/>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DD109A"/>
    <w:rPr>
      <w:sz w:val="24"/>
      <w:szCs w:val="24"/>
    </w:rPr>
  </w:style>
  <w:style w:type="paragraph" w:customStyle="1" w:styleId="Default">
    <w:name w:val="Default"/>
    <w:rsid w:val="00DC744B"/>
    <w:pPr>
      <w:autoSpaceDE w:val="0"/>
      <w:autoSpaceDN w:val="0"/>
      <w:adjustRightInd w:val="0"/>
    </w:pPr>
    <w:rPr>
      <w:color w:val="000000"/>
      <w:sz w:val="24"/>
      <w:szCs w:val="24"/>
    </w:rPr>
  </w:style>
  <w:style w:type="character" w:styleId="CommentReference">
    <w:name w:val="annotation reference"/>
    <w:rsid w:val="00B07708"/>
    <w:rPr>
      <w:sz w:val="16"/>
      <w:szCs w:val="16"/>
    </w:rPr>
  </w:style>
  <w:style w:type="paragraph" w:styleId="CommentText">
    <w:name w:val="annotation text"/>
    <w:basedOn w:val="Normal"/>
    <w:link w:val="CommentTextChar"/>
    <w:rsid w:val="00B07708"/>
    <w:rPr>
      <w:sz w:val="20"/>
      <w:szCs w:val="20"/>
    </w:rPr>
  </w:style>
  <w:style w:type="character" w:customStyle="1" w:styleId="CommentTextChar">
    <w:name w:val="Comment Text Char"/>
    <w:basedOn w:val="DefaultParagraphFont"/>
    <w:link w:val="CommentText"/>
    <w:rsid w:val="00B07708"/>
  </w:style>
  <w:style w:type="paragraph" w:styleId="CommentSubject">
    <w:name w:val="annotation subject"/>
    <w:basedOn w:val="CommentText"/>
    <w:next w:val="CommentText"/>
    <w:link w:val="CommentSubjectChar"/>
    <w:rsid w:val="00B07708"/>
    <w:rPr>
      <w:b/>
      <w:bCs/>
    </w:rPr>
  </w:style>
  <w:style w:type="character" w:customStyle="1" w:styleId="CommentSubjectChar">
    <w:name w:val="Comment Subject Char"/>
    <w:link w:val="CommentSubject"/>
    <w:rsid w:val="00B07708"/>
    <w:rPr>
      <w:b/>
      <w:bCs/>
    </w:rPr>
  </w:style>
  <w:style w:type="paragraph" w:styleId="Revision">
    <w:name w:val="Revision"/>
    <w:hidden/>
    <w:uiPriority w:val="99"/>
    <w:semiHidden/>
    <w:rsid w:val="00B077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48237">
      <w:bodyDiv w:val="1"/>
      <w:marLeft w:val="0"/>
      <w:marRight w:val="0"/>
      <w:marTop w:val="0"/>
      <w:marBottom w:val="0"/>
      <w:divBdr>
        <w:top w:val="none" w:sz="0" w:space="0" w:color="auto"/>
        <w:left w:val="none" w:sz="0" w:space="0" w:color="auto"/>
        <w:bottom w:val="none" w:sz="0" w:space="0" w:color="auto"/>
        <w:right w:val="none" w:sz="0" w:space="0" w:color="auto"/>
      </w:divBdr>
      <w:divsChild>
        <w:div w:id="933249629">
          <w:marLeft w:val="0"/>
          <w:marRight w:val="0"/>
          <w:marTop w:val="0"/>
          <w:marBottom w:val="0"/>
          <w:divBdr>
            <w:top w:val="none" w:sz="0" w:space="0" w:color="auto"/>
            <w:left w:val="none" w:sz="0" w:space="0" w:color="auto"/>
            <w:bottom w:val="none" w:sz="0" w:space="0" w:color="auto"/>
            <w:right w:val="none" w:sz="0" w:space="0" w:color="auto"/>
          </w:divBdr>
        </w:div>
      </w:divsChild>
    </w:div>
    <w:div w:id="632640314">
      <w:bodyDiv w:val="1"/>
      <w:marLeft w:val="0"/>
      <w:marRight w:val="0"/>
      <w:marTop w:val="0"/>
      <w:marBottom w:val="0"/>
      <w:divBdr>
        <w:top w:val="none" w:sz="0" w:space="0" w:color="auto"/>
        <w:left w:val="none" w:sz="0" w:space="0" w:color="auto"/>
        <w:bottom w:val="none" w:sz="0" w:space="0" w:color="auto"/>
        <w:right w:val="none" w:sz="0" w:space="0" w:color="auto"/>
      </w:divBdr>
    </w:div>
    <w:div w:id="774984606">
      <w:bodyDiv w:val="1"/>
      <w:marLeft w:val="0"/>
      <w:marRight w:val="0"/>
      <w:marTop w:val="0"/>
      <w:marBottom w:val="0"/>
      <w:divBdr>
        <w:top w:val="none" w:sz="0" w:space="0" w:color="auto"/>
        <w:left w:val="none" w:sz="0" w:space="0" w:color="auto"/>
        <w:bottom w:val="none" w:sz="0" w:space="0" w:color="auto"/>
        <w:right w:val="none" w:sz="0" w:space="0" w:color="auto"/>
      </w:divBdr>
    </w:div>
    <w:div w:id="120339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Slide.sld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D0ADF-5C8D-4BA4-9758-CC3F972A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5574</Words>
  <Characters>31774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ELIGIBILITY</vt:lpstr>
    </vt:vector>
  </TitlesOfParts>
  <Company>Kane County ROE</Company>
  <LinksUpToDate>false</LinksUpToDate>
  <CharactersWithSpaces>37274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dc:title>
  <dc:subject/>
  <dc:creator>kjackson</dc:creator>
  <cp:keywords/>
  <dc:description/>
  <cp:lastModifiedBy>Margaret Rice</cp:lastModifiedBy>
  <cp:revision>6</cp:revision>
  <cp:lastPrinted>2020-02-24T19:15:00Z</cp:lastPrinted>
  <dcterms:created xsi:type="dcterms:W3CDTF">2020-12-18T14:26:00Z</dcterms:created>
  <dcterms:modified xsi:type="dcterms:W3CDTF">2023-06-06T14:44:00Z</dcterms:modified>
</cp:coreProperties>
</file>